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numbering.xml" ContentType="application/vnd.openxmlformats-officedocument.wordprocessingml.numbering+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701E2" w:rsidR="00CE45A6" w:rsidP="00CE45A6" w:rsidRDefault="00CE45A6" w14:paraId="315060FF" w14:textId="556349CD">
      <w:pPr>
        <w:rPr>
          <w:rFonts w:ascii="Times New Roman" w:hAnsi="Times New Roman" w:cs="Times New Roman"/>
          <w:b/>
          <w:bCs/>
        </w:rPr>
      </w:pPr>
      <w:r w:rsidRPr="009701E2">
        <w:rPr>
          <w:rFonts w:ascii="Times New Roman" w:hAnsi="Times New Roman" w:cs="Times New Roman"/>
          <w:b/>
          <w:bCs/>
        </w:rPr>
        <w:t>REGULAMIN ROZGRYWEK AKADEMICKICH „LUMUMBY CUP 2026”</w:t>
      </w:r>
    </w:p>
    <w:p w:rsidRPr="009701E2" w:rsidR="00CE45A6" w:rsidP="00CE45A6" w:rsidRDefault="00CE45A6" w14:paraId="73A5D93F" w14:textId="0B9D9106">
      <w:pPr>
        <w:rPr>
          <w:rFonts w:ascii="Times New Roman" w:hAnsi="Times New Roman" w:cs="Times New Roman"/>
        </w:rPr>
      </w:pPr>
      <w:r w:rsidRPr="2B856047" w:rsidR="00CE45A6">
        <w:rPr>
          <w:rFonts w:ascii="Times New Roman" w:hAnsi="Times New Roman" w:cs="Times New Roman"/>
          <w:b w:val="1"/>
          <w:bCs w:val="1"/>
        </w:rPr>
        <w:t>1.</w:t>
      </w:r>
      <w:r w:rsidRPr="2B856047" w:rsidR="00CE45A6">
        <w:rPr>
          <w:rFonts w:ascii="Times New Roman" w:hAnsi="Times New Roman" w:cs="Times New Roman"/>
        </w:rPr>
        <w:t xml:space="preserve"> Organizatorem turnieju „Lumumby </w:t>
      </w:r>
      <w:r w:rsidRPr="2B856047" w:rsidR="00CE45A6">
        <w:rPr>
          <w:rFonts w:ascii="Times New Roman" w:hAnsi="Times New Roman" w:cs="Times New Roman"/>
        </w:rPr>
        <w:t>Cup</w:t>
      </w:r>
      <w:r w:rsidRPr="2B856047" w:rsidR="00CE45A6">
        <w:rPr>
          <w:rFonts w:ascii="Times New Roman" w:hAnsi="Times New Roman" w:cs="Times New Roman"/>
        </w:rPr>
        <w:t xml:space="preserve"> 2026” (dalej: „Lumumby </w:t>
      </w:r>
      <w:r w:rsidRPr="2B856047" w:rsidR="00CE45A6">
        <w:rPr>
          <w:rFonts w:ascii="Times New Roman" w:hAnsi="Times New Roman" w:cs="Times New Roman"/>
        </w:rPr>
        <w:t>Cup</w:t>
      </w:r>
      <w:r w:rsidRPr="2B856047" w:rsidR="00CE45A6">
        <w:rPr>
          <w:rFonts w:ascii="Times New Roman" w:hAnsi="Times New Roman" w:cs="Times New Roman"/>
        </w:rPr>
        <w:t>” lub „Turniej”) jest Komisja</w:t>
      </w:r>
      <w:r w:rsidRPr="2B856047" w:rsidR="002C1DC6">
        <w:rPr>
          <w:rFonts w:ascii="Times New Roman" w:hAnsi="Times New Roman" w:cs="Times New Roman"/>
        </w:rPr>
        <w:t xml:space="preserve"> Techniczn</w:t>
      </w:r>
      <w:r w:rsidRPr="2B856047" w:rsidR="0059429C">
        <w:rPr>
          <w:rFonts w:ascii="Times New Roman" w:hAnsi="Times New Roman" w:cs="Times New Roman"/>
        </w:rPr>
        <w:t>a</w:t>
      </w:r>
      <w:r w:rsidRPr="2B856047" w:rsidR="00CE45A6">
        <w:rPr>
          <w:rFonts w:ascii="Times New Roman" w:hAnsi="Times New Roman" w:cs="Times New Roman"/>
        </w:rPr>
        <w:t xml:space="preserve"> ds. Lumumby </w:t>
      </w:r>
      <w:r w:rsidRPr="2B856047" w:rsidR="00CE45A6">
        <w:rPr>
          <w:rFonts w:ascii="Times New Roman" w:hAnsi="Times New Roman" w:cs="Times New Roman"/>
        </w:rPr>
        <w:t>Cup</w:t>
      </w:r>
      <w:r w:rsidRPr="2B856047" w:rsidR="00CE45A6">
        <w:rPr>
          <w:rFonts w:ascii="Times New Roman" w:hAnsi="Times New Roman" w:cs="Times New Roman"/>
        </w:rPr>
        <w:t xml:space="preserve"> (</w:t>
      </w:r>
      <w:r w:rsidRPr="2B856047" w:rsidR="36D15B29">
        <w:rPr>
          <w:rFonts w:ascii="Times New Roman" w:hAnsi="Times New Roman" w:cs="Times New Roman"/>
        </w:rPr>
        <w:t xml:space="preserve">zwana </w:t>
      </w:r>
      <w:r w:rsidRPr="2B856047" w:rsidR="00CE45A6">
        <w:rPr>
          <w:rFonts w:ascii="Times New Roman" w:hAnsi="Times New Roman" w:cs="Times New Roman"/>
        </w:rPr>
        <w:t>dalej: „Organizator</w:t>
      </w:r>
      <w:r w:rsidRPr="2B856047" w:rsidR="48705AC7">
        <w:rPr>
          <w:rFonts w:ascii="Times New Roman" w:hAnsi="Times New Roman" w:cs="Times New Roman"/>
        </w:rPr>
        <w:t>em</w:t>
      </w:r>
      <w:r w:rsidRPr="2B856047" w:rsidR="00CE45A6">
        <w:rPr>
          <w:rFonts w:ascii="Times New Roman" w:hAnsi="Times New Roman" w:cs="Times New Roman"/>
        </w:rPr>
        <w:t>”), działająca jako Komisja Rady Osiedla Akademickiego Uniwersytetu Łódzkiego.</w:t>
      </w:r>
    </w:p>
    <w:p w:rsidRPr="009701E2" w:rsidR="00CE45A6" w:rsidP="00CE45A6" w:rsidRDefault="00CE45A6" w14:paraId="3C8C3215" w14:textId="77777777">
      <w:pPr>
        <w:rPr>
          <w:rFonts w:ascii="Times New Roman" w:hAnsi="Times New Roman" w:cs="Times New Roman"/>
        </w:rPr>
      </w:pPr>
      <w:r w:rsidRPr="009701E2">
        <w:rPr>
          <w:rFonts w:ascii="Times New Roman" w:hAnsi="Times New Roman" w:cs="Times New Roman"/>
          <w:b/>
          <w:bCs/>
        </w:rPr>
        <w:t>2.</w:t>
      </w:r>
      <w:r w:rsidRPr="009701E2">
        <w:rPr>
          <w:rFonts w:ascii="Times New Roman" w:hAnsi="Times New Roman" w:cs="Times New Roman"/>
        </w:rPr>
        <w:t xml:space="preserve"> Na czas trwania Turnieju Organizator mianuje Koordynatorów odpowiedzialnych za kwestie organizacyjne i techniczne.</w:t>
      </w:r>
    </w:p>
    <w:p w:rsidRPr="009701E2" w:rsidR="00CE45A6" w:rsidP="00CE45A6" w:rsidRDefault="00CE45A6" w14:paraId="696A348E" w14:textId="3050519C">
      <w:pPr>
        <w:rPr>
          <w:rFonts w:ascii="Times New Roman" w:hAnsi="Times New Roman" w:cs="Times New Roman"/>
        </w:rPr>
      </w:pPr>
      <w:r w:rsidRPr="6C313628" w:rsidR="3A7722A6">
        <w:rPr>
          <w:rFonts w:ascii="Times New Roman" w:hAnsi="Times New Roman" w:cs="Times New Roman"/>
          <w:b w:val="1"/>
          <w:bCs w:val="1"/>
        </w:rPr>
        <w:t>3.</w:t>
      </w:r>
      <w:r w:rsidRPr="6C313628" w:rsidR="3A7722A6">
        <w:rPr>
          <w:rFonts w:ascii="Times New Roman" w:hAnsi="Times New Roman" w:cs="Times New Roman"/>
        </w:rPr>
        <w:t xml:space="preserve"> Każdy zawodnik uczestniczy w Turnieju na własną odpowiedzialność. </w:t>
      </w:r>
      <w:r w:rsidRPr="6C313628" w:rsidR="3A7722A6">
        <w:rPr>
          <w:rFonts w:ascii="Times New Roman" w:hAnsi="Times New Roman" w:cs="Times New Roman"/>
        </w:rPr>
        <w:t>Zawodnicy zobowiązani są do posiadania ważnego ubezpieczenia zdrowotnego oraz od następstw nieszczęśliwych wypadków (NNW). Przystąpienie do gry jest równoznaczne ze złożeniem oświadczenia o posiadaniu takiego ubezpieczenia</w:t>
      </w:r>
      <w:r w:rsidRPr="6C313628" w:rsidR="2BB6B29A">
        <w:rPr>
          <w:rFonts w:ascii="Times New Roman" w:hAnsi="Times New Roman" w:cs="Times New Roman"/>
        </w:rPr>
        <w:t xml:space="preserve">, które stanowi załącznik nr 1 do </w:t>
      </w:r>
      <w:r w:rsidRPr="6C313628" w:rsidR="2BB6B29A">
        <w:rPr>
          <w:rFonts w:ascii="Times New Roman" w:hAnsi="Times New Roman" w:cs="Times New Roman"/>
        </w:rPr>
        <w:t>niniejszego</w:t>
      </w:r>
      <w:r w:rsidRPr="6C313628" w:rsidR="2BB6B29A">
        <w:rPr>
          <w:rFonts w:ascii="Times New Roman" w:hAnsi="Times New Roman" w:cs="Times New Roman"/>
        </w:rPr>
        <w:t xml:space="preserve"> regulaminu</w:t>
      </w:r>
      <w:r w:rsidRPr="6C313628" w:rsidR="3A7722A6">
        <w:rPr>
          <w:rFonts w:ascii="Times New Roman" w:hAnsi="Times New Roman" w:cs="Times New Roman"/>
        </w:rPr>
        <w:t>.</w:t>
      </w:r>
      <w:r w:rsidRPr="6C313628" w:rsidR="7B50C75C">
        <w:rPr>
          <w:rFonts w:ascii="Times New Roman" w:hAnsi="Times New Roman" w:cs="Times New Roman"/>
        </w:rPr>
        <w:t xml:space="preserve"> </w:t>
      </w:r>
    </w:p>
    <w:p w:rsidRPr="009701E2" w:rsidR="00CE45A6" w:rsidP="00CE45A6" w:rsidRDefault="00CE45A6" w14:paraId="2A6F1F21" w14:textId="77777777">
      <w:pPr>
        <w:rPr>
          <w:rFonts w:ascii="Times New Roman" w:hAnsi="Times New Roman" w:cs="Times New Roman"/>
        </w:rPr>
      </w:pPr>
      <w:r w:rsidRPr="009701E2">
        <w:rPr>
          <w:rFonts w:ascii="Times New Roman" w:hAnsi="Times New Roman" w:cs="Times New Roman"/>
          <w:b/>
          <w:bCs/>
        </w:rPr>
        <w:t>4.</w:t>
      </w:r>
      <w:r w:rsidRPr="009701E2">
        <w:rPr>
          <w:rFonts w:ascii="Times New Roman" w:hAnsi="Times New Roman" w:cs="Times New Roman"/>
        </w:rPr>
        <w:t xml:space="preserve"> Organizator nie ponosi odpowiedzialności prawnej ani cywilnej za urazy, kontuzje oraz uszczerbek na zdrowiu zawodników powstałe w trakcie Turnieju. Przystąpienie do rozgrywek oznacza pełną akceptację niniejszego Regulaminu.</w:t>
      </w:r>
    </w:p>
    <w:p w:rsidRPr="009701E2" w:rsidR="00CE45A6" w:rsidP="00CE45A6" w:rsidRDefault="00CE45A6" w14:paraId="0409EBEA" w14:textId="77777777">
      <w:pPr>
        <w:rPr>
          <w:rFonts w:ascii="Times New Roman" w:hAnsi="Times New Roman" w:cs="Times New Roman"/>
        </w:rPr>
      </w:pPr>
      <w:r w:rsidRPr="009701E2">
        <w:rPr>
          <w:rFonts w:ascii="Times New Roman" w:hAnsi="Times New Roman" w:cs="Times New Roman"/>
          <w:b/>
          <w:bCs/>
        </w:rPr>
        <w:t>5.</w:t>
      </w:r>
      <w:r w:rsidRPr="009701E2">
        <w:rPr>
          <w:rFonts w:ascii="Times New Roman" w:hAnsi="Times New Roman" w:cs="Times New Roman"/>
        </w:rPr>
        <w:t xml:space="preserve"> Organizator nie ponosi odpowiedzialności za wypadki wynikające z udziału w meczach osób chorych lub niezdolnych do wysiłku fizycznego, a także za skutki tych wypadków przed, po i w trakcie rozgrywania konkurencji.</w:t>
      </w:r>
    </w:p>
    <w:p w:rsidRPr="009701E2" w:rsidR="00CE45A6" w:rsidP="00CE45A6" w:rsidRDefault="00CE45A6" w14:paraId="0BAC28F5" w14:textId="77777777">
      <w:pPr>
        <w:rPr>
          <w:rFonts w:ascii="Times New Roman" w:hAnsi="Times New Roman" w:cs="Times New Roman"/>
        </w:rPr>
      </w:pPr>
      <w:r w:rsidRPr="009701E2">
        <w:rPr>
          <w:rFonts w:ascii="Times New Roman" w:hAnsi="Times New Roman" w:cs="Times New Roman"/>
          <w:b/>
          <w:bCs/>
        </w:rPr>
        <w:t>6.</w:t>
      </w:r>
      <w:r w:rsidRPr="009701E2">
        <w:rPr>
          <w:rFonts w:ascii="Times New Roman" w:hAnsi="Times New Roman" w:cs="Times New Roman"/>
        </w:rPr>
        <w:t xml:space="preserve"> Decyzję o przydatności pola gry do zawodów podejmują Koordynatorzy w dniu meczu, biorąc pod uwagę stan nawierzchni oraz wyposażenie (bramki). Decyzja Koordynatorów jest ostateczna i nie podlega dyskusji.</w:t>
      </w:r>
    </w:p>
    <w:p w:rsidRPr="009701E2" w:rsidR="00CE45A6" w:rsidP="00CE45A6" w:rsidRDefault="00CE45A6" w14:paraId="66ABF447" w14:textId="77777777">
      <w:pPr>
        <w:rPr>
          <w:rFonts w:ascii="Times New Roman" w:hAnsi="Times New Roman" w:cs="Times New Roman"/>
        </w:rPr>
      </w:pPr>
      <w:r w:rsidRPr="009701E2">
        <w:rPr>
          <w:rFonts w:ascii="Times New Roman" w:hAnsi="Times New Roman" w:cs="Times New Roman"/>
          <w:b/>
          <w:bCs/>
        </w:rPr>
        <w:t>7.</w:t>
      </w:r>
      <w:r w:rsidRPr="009701E2">
        <w:rPr>
          <w:rFonts w:ascii="Times New Roman" w:hAnsi="Times New Roman" w:cs="Times New Roman"/>
        </w:rPr>
        <w:t xml:space="preserve"> Wszelkie kwestie sporne związane z przebiegiem Turnieju, a nieujęte w przepisach gry, rozstrzyga ostatecznie Organizator.</w:t>
      </w:r>
    </w:p>
    <w:p w:rsidRPr="009701E2" w:rsidR="00CE45A6" w:rsidP="00CE45A6" w:rsidRDefault="00CE45A6" w14:paraId="6DC72740" w14:textId="77777777">
      <w:pPr>
        <w:rPr>
          <w:rFonts w:ascii="Times New Roman" w:hAnsi="Times New Roman" w:cs="Times New Roman"/>
        </w:rPr>
      </w:pPr>
      <w:r w:rsidRPr="009701E2">
        <w:rPr>
          <w:rFonts w:ascii="Times New Roman" w:hAnsi="Times New Roman" w:cs="Times New Roman"/>
          <w:b/>
          <w:bCs/>
        </w:rPr>
        <w:t>8.</w:t>
      </w:r>
      <w:r w:rsidRPr="009701E2">
        <w:rPr>
          <w:rFonts w:ascii="Times New Roman" w:hAnsi="Times New Roman" w:cs="Times New Roman"/>
        </w:rPr>
        <w:t xml:space="preserve"> Wszystkie osoby przebywające na obiekcie sportowym podczas Turnieju zobowiązane są do przestrzegania niniejszego Regulaminu oraz regulaminu obiektu AZS Łódź.</w:t>
      </w:r>
    </w:p>
    <w:p w:rsidRPr="009701E2" w:rsidR="00CE45A6" w:rsidP="00CE45A6" w:rsidRDefault="00CE45A6" w14:paraId="0C39ABD4" w14:textId="77777777">
      <w:pPr>
        <w:rPr>
          <w:rFonts w:ascii="Times New Roman" w:hAnsi="Times New Roman" w:cs="Times New Roman"/>
        </w:rPr>
      </w:pPr>
      <w:r w:rsidRPr="009701E2">
        <w:rPr>
          <w:rFonts w:ascii="Times New Roman" w:hAnsi="Times New Roman" w:cs="Times New Roman"/>
          <w:b/>
          <w:bCs/>
        </w:rPr>
        <w:t>9.</w:t>
      </w:r>
      <w:r w:rsidRPr="009701E2">
        <w:rPr>
          <w:rFonts w:ascii="Times New Roman" w:hAnsi="Times New Roman" w:cs="Times New Roman"/>
        </w:rPr>
        <w:t xml:space="preserve"> Jeżeli mecze nie odbędą się lub zostaną przerwane i niedokończone z przyczyn niezależnych od drużyn (np. warunki atmosferyczne), zostaną one rozegrane w nowym terminie i miejscu wyznaczonym przez Koordynatorów.</w:t>
      </w:r>
    </w:p>
    <w:p w:rsidRPr="009701E2" w:rsidR="00CE45A6" w:rsidP="00CE45A6" w:rsidRDefault="00CE45A6" w14:paraId="1B8194F2" w14:textId="77777777">
      <w:pPr>
        <w:rPr>
          <w:rFonts w:ascii="Times New Roman" w:hAnsi="Times New Roman" w:cs="Times New Roman"/>
        </w:rPr>
      </w:pPr>
      <w:r w:rsidRPr="49735915" w:rsidR="36D87F95">
        <w:rPr>
          <w:rFonts w:ascii="Times New Roman" w:hAnsi="Times New Roman" w:cs="Times New Roman"/>
          <w:b w:val="1"/>
          <w:bCs w:val="1"/>
        </w:rPr>
        <w:t>10.</w:t>
      </w:r>
      <w:r w:rsidRPr="49735915" w:rsidR="36D87F95">
        <w:rPr>
          <w:rFonts w:ascii="Times New Roman" w:hAnsi="Times New Roman" w:cs="Times New Roman"/>
        </w:rPr>
        <w:t xml:space="preserve"> Drużyny mogą składać się wyłącznie z mieszkańców </w:t>
      </w:r>
      <w:r w:rsidRPr="49735915" w:rsidR="36D87F95">
        <w:rPr>
          <w:rFonts w:ascii="Times New Roman" w:hAnsi="Times New Roman" w:cs="Times New Roman"/>
        </w:rPr>
        <w:t>Domów Studenta (DS</w:t>
      </w:r>
      <w:r w:rsidRPr="49735915" w:rsidR="36D87F95">
        <w:rPr>
          <w:rFonts w:ascii="Times New Roman" w:hAnsi="Times New Roman" w:cs="Times New Roman"/>
        </w:rPr>
        <w:t xml:space="preserve">) osiedla akademickiego </w:t>
      </w:r>
      <w:r w:rsidRPr="49735915" w:rsidR="36D87F95">
        <w:rPr>
          <w:rFonts w:ascii="Times New Roman" w:hAnsi="Times New Roman" w:cs="Times New Roman"/>
        </w:rPr>
        <w:t>Lumumbowo</w:t>
      </w:r>
      <w:r w:rsidRPr="49735915" w:rsidR="36D87F95">
        <w:rPr>
          <w:rFonts w:ascii="Times New Roman" w:hAnsi="Times New Roman" w:cs="Times New Roman"/>
        </w:rPr>
        <w:t xml:space="preserve"> </w:t>
      </w:r>
      <w:r w:rsidRPr="49735915" w:rsidR="36D87F95">
        <w:rPr>
          <w:rFonts w:ascii="Times New Roman" w:hAnsi="Times New Roman" w:cs="Times New Roman"/>
        </w:rPr>
        <w:t>oraz XIV DS UŁ</w:t>
      </w:r>
      <w:r w:rsidRPr="49735915" w:rsidR="36D87F95">
        <w:rPr>
          <w:rFonts w:ascii="Times New Roman" w:hAnsi="Times New Roman" w:cs="Times New Roman"/>
        </w:rPr>
        <w:t>. Wyjątek stanowią drużyny zaproszone przez Organizatora oraz biorące udział w meczach pokazowych. Dany Dom Studenta może wystawić więcej niż jedną reprezentację.</w:t>
      </w:r>
    </w:p>
    <w:p w:rsidRPr="009701E2" w:rsidR="00CE45A6" w:rsidP="00CE45A6" w:rsidRDefault="00CE45A6" w14:paraId="553BD2D7" w14:textId="77777777">
      <w:pPr>
        <w:rPr>
          <w:rFonts w:ascii="Times New Roman" w:hAnsi="Times New Roman" w:cs="Times New Roman"/>
        </w:rPr>
      </w:pPr>
      <w:r w:rsidRPr="009701E2">
        <w:rPr>
          <w:rFonts w:ascii="Times New Roman" w:hAnsi="Times New Roman" w:cs="Times New Roman"/>
          <w:b/>
          <w:bCs/>
        </w:rPr>
        <w:t>11.</w:t>
      </w:r>
      <w:r w:rsidRPr="009701E2">
        <w:rPr>
          <w:rFonts w:ascii="Times New Roman" w:hAnsi="Times New Roman" w:cs="Times New Roman"/>
        </w:rPr>
        <w:t xml:space="preserve"> Po zakończeniu fazy ligowej dopuszcza się wymianę maksymalnie dwóch zawodników w składzie. Nowi zawodnicy muszą być mieszkańcami Domu Studenta, który reprezentuje dana drużyna.</w:t>
      </w:r>
    </w:p>
    <w:p w:rsidRPr="009701E2" w:rsidR="00CE45A6" w:rsidP="00CE45A6" w:rsidRDefault="00CE45A6" w14:paraId="73147485" w14:textId="77777777">
      <w:pPr>
        <w:rPr>
          <w:rFonts w:ascii="Times New Roman" w:hAnsi="Times New Roman" w:cs="Times New Roman"/>
        </w:rPr>
      </w:pPr>
      <w:r w:rsidRPr="009701E2">
        <w:rPr>
          <w:rFonts w:ascii="Times New Roman" w:hAnsi="Times New Roman" w:cs="Times New Roman"/>
          <w:b/>
          <w:bCs/>
        </w:rPr>
        <w:t>12.</w:t>
      </w:r>
      <w:r w:rsidRPr="009701E2">
        <w:rPr>
          <w:rFonts w:ascii="Times New Roman" w:hAnsi="Times New Roman" w:cs="Times New Roman"/>
        </w:rPr>
        <w:t xml:space="preserve"> Dopuszcza się wystawienie wspólnej reprezentacji przez dwa dowolne Domy Studenta znajdujące się na osiedlu akademickim Lumumbowo.</w:t>
      </w:r>
    </w:p>
    <w:p w:rsidRPr="009701E2" w:rsidR="00CE45A6" w:rsidP="00CE45A6" w:rsidRDefault="00CE45A6" w14:paraId="72C6FA2A" w14:textId="7E9EE608">
      <w:pPr>
        <w:rPr>
          <w:rFonts w:ascii="Times New Roman" w:hAnsi="Times New Roman" w:cs="Times New Roman"/>
        </w:rPr>
      </w:pPr>
      <w:r w:rsidRPr="2B856047" w:rsidR="00CE45A6">
        <w:rPr>
          <w:rFonts w:ascii="Times New Roman" w:hAnsi="Times New Roman" w:cs="Times New Roman"/>
          <w:b w:val="1"/>
          <w:bCs w:val="1"/>
        </w:rPr>
        <w:t>13.</w:t>
      </w:r>
      <w:r w:rsidRPr="2B856047" w:rsidR="00CE45A6">
        <w:rPr>
          <w:rFonts w:ascii="Times New Roman" w:hAnsi="Times New Roman" w:cs="Times New Roman"/>
        </w:rPr>
        <w:t xml:space="preserve"> Zawodnik może reprezentować tylko jedną drużynę w </w:t>
      </w:r>
      <w:r w:rsidRPr="2B856047" w:rsidR="10E5DF50">
        <w:rPr>
          <w:rFonts w:ascii="Times New Roman" w:hAnsi="Times New Roman" w:cs="Times New Roman"/>
        </w:rPr>
        <w:t>trakcie całego</w:t>
      </w:r>
      <w:r w:rsidRPr="2B856047" w:rsidR="00CE45A6">
        <w:rPr>
          <w:rFonts w:ascii="Times New Roman" w:hAnsi="Times New Roman" w:cs="Times New Roman"/>
        </w:rPr>
        <w:t xml:space="preserve"> Turnieju. Zmiana barw klubowych w trakcie fazy ligowej jest niedopuszczalna. Zmiana przynależności </w:t>
      </w:r>
      <w:r w:rsidRPr="2B856047" w:rsidR="00CE45A6">
        <w:rPr>
          <w:rFonts w:ascii="Times New Roman" w:hAnsi="Times New Roman" w:cs="Times New Roman"/>
        </w:rPr>
        <w:t>drużynowej jest możliwa wyłącznie po zakończeniu fazy ligowej, z zachowaniem zasad określonych w pkt 10 i 11.</w:t>
      </w:r>
    </w:p>
    <w:p w:rsidRPr="009701E2" w:rsidR="00CE45A6" w:rsidP="00CE45A6" w:rsidRDefault="00CE45A6" w14:paraId="5678142B" w14:textId="0E205268">
      <w:pPr>
        <w:rPr>
          <w:rFonts w:ascii="Times New Roman" w:hAnsi="Times New Roman" w:cs="Times New Roman"/>
        </w:rPr>
      </w:pPr>
      <w:r w:rsidRPr="414ABEBE" w:rsidR="35E9AAB9">
        <w:rPr>
          <w:rFonts w:ascii="Times New Roman" w:hAnsi="Times New Roman" w:cs="Times New Roman"/>
          <w:b w:val="1"/>
          <w:bCs w:val="1"/>
        </w:rPr>
        <w:t>14.</w:t>
      </w:r>
      <w:r w:rsidRPr="414ABEBE" w:rsidR="35E9AAB9">
        <w:rPr>
          <w:rFonts w:ascii="Times New Roman" w:hAnsi="Times New Roman" w:cs="Times New Roman"/>
        </w:rPr>
        <w:t xml:space="preserve"> W meczu mogą brać udział wyłącznie zawodnicy zgłoszeni w f</w:t>
      </w:r>
      <w:r w:rsidRPr="414ABEBE" w:rsidR="35E9AAB9">
        <w:rPr>
          <w:rFonts w:ascii="Times New Roman" w:hAnsi="Times New Roman" w:cs="Times New Roman"/>
        </w:rPr>
        <w:t>ormularzu zgłoszeniowym</w:t>
      </w:r>
      <w:r w:rsidRPr="414ABEBE" w:rsidR="460328DD">
        <w:rPr>
          <w:rFonts w:ascii="Times New Roman" w:hAnsi="Times New Roman" w:cs="Times New Roman"/>
        </w:rPr>
        <w:t xml:space="preserve">, za pośrednictwem aplikacja </w:t>
      </w:r>
      <w:r w:rsidRPr="414ABEBE" w:rsidR="460328DD">
        <w:rPr>
          <w:rFonts w:ascii="Times New Roman" w:hAnsi="Times New Roman" w:cs="Times New Roman"/>
        </w:rPr>
        <w:t>FORMS</w:t>
      </w:r>
      <w:r w:rsidRPr="414ABEBE" w:rsidR="6986306A">
        <w:rPr>
          <w:rFonts w:ascii="Times New Roman" w:hAnsi="Times New Roman" w:cs="Times New Roman"/>
        </w:rPr>
        <w:t xml:space="preserve">: </w:t>
      </w:r>
      <w:hyperlink r:id="R0df1ff0907bb4af8">
        <w:r w:rsidRPr="414ABEBE" w:rsidR="6986306A">
          <w:rPr>
            <w:rStyle w:val="Hyperlink"/>
            <w:rFonts w:ascii="Times New Roman" w:hAnsi="Times New Roman" w:cs="Times New Roman"/>
          </w:rPr>
          <w:t>https://forms.office.com/Pages/ResponsePage.aspx?id=7xpEYw7al0O7fvnUcF6WO_cbj8ZGextEkl436KlGjl1UNE82QVlCMllCSzlPWDdHTlAzWTdLMlBLRi4u</w:t>
        </w:r>
      </w:hyperlink>
      <w:r w:rsidRPr="414ABEBE" w:rsidR="6986306A">
        <w:rPr>
          <w:rFonts w:ascii="Times New Roman" w:hAnsi="Times New Roman" w:cs="Times New Roman"/>
        </w:rPr>
        <w:t xml:space="preserve"> </w:t>
      </w:r>
      <w:r w:rsidRPr="414ABEBE" w:rsidR="460328DD">
        <w:rPr>
          <w:rFonts w:ascii="Times New Roman" w:hAnsi="Times New Roman" w:cs="Times New Roman"/>
        </w:rPr>
        <w:t xml:space="preserve"> lub </w:t>
      </w:r>
      <w:r w:rsidRPr="414ABEBE" w:rsidR="460328DD">
        <w:rPr>
          <w:rFonts w:ascii="Times New Roman" w:hAnsi="Times New Roman" w:cs="Times New Roman"/>
        </w:rPr>
        <w:t>emailowo</w:t>
      </w:r>
      <w:r w:rsidRPr="414ABEBE" w:rsidR="460328DD">
        <w:rPr>
          <w:rFonts w:ascii="Times New Roman" w:hAnsi="Times New Roman" w:cs="Times New Roman"/>
        </w:rPr>
        <w:t xml:space="preserve"> na adres</w:t>
      </w:r>
      <w:r w:rsidRPr="414ABEBE" w:rsidR="28D4EC06">
        <w:rPr>
          <w:rFonts w:ascii="Times New Roman" w:hAnsi="Times New Roman" w:cs="Times New Roman"/>
        </w:rPr>
        <w:t xml:space="preserve"> radoslaw.klobucki@edu.uni.lodz.pl.</w:t>
      </w:r>
      <w:r w:rsidRPr="414ABEBE" w:rsidR="35E9AAB9">
        <w:rPr>
          <w:rFonts w:ascii="Times New Roman" w:hAnsi="Times New Roman" w:cs="Times New Roman"/>
        </w:rPr>
        <w:t xml:space="preserve"> </w:t>
      </w:r>
      <w:r w:rsidRPr="414ABEBE" w:rsidR="35E9AAB9">
        <w:rPr>
          <w:rFonts w:ascii="Times New Roman" w:hAnsi="Times New Roman" w:cs="Times New Roman"/>
        </w:rPr>
        <w:t>Maksymalna liczebność drużyny to 15 zawodników oraz trener (trener może być zawodnikiem grającym).</w:t>
      </w:r>
    </w:p>
    <w:p w:rsidRPr="009701E2" w:rsidR="00CE45A6" w:rsidP="00CE45A6" w:rsidRDefault="00CE45A6" w14:paraId="57AA99A6" w14:textId="77777777">
      <w:pPr>
        <w:rPr>
          <w:rFonts w:ascii="Times New Roman" w:hAnsi="Times New Roman" w:cs="Times New Roman"/>
        </w:rPr>
      </w:pPr>
      <w:r w:rsidRPr="009701E2">
        <w:rPr>
          <w:rFonts w:ascii="Times New Roman" w:hAnsi="Times New Roman" w:cs="Times New Roman"/>
          <w:b/>
          <w:bCs/>
        </w:rPr>
        <w:t>15.</w:t>
      </w:r>
      <w:r w:rsidRPr="009701E2">
        <w:rPr>
          <w:rFonts w:ascii="Times New Roman" w:hAnsi="Times New Roman" w:cs="Times New Roman"/>
        </w:rPr>
        <w:t xml:space="preserve"> Mecz rozgrywają dwie drużyny. Na boisku w każdej drużynie znajduje się jednocześnie maksymalnie sześciu zawodników: pięciu w polu i jeden bramkarz.</w:t>
      </w:r>
    </w:p>
    <w:p w:rsidRPr="009701E2" w:rsidR="00CE45A6" w:rsidP="00CE45A6" w:rsidRDefault="00CE45A6" w14:paraId="46D561F3" w14:textId="715AA720">
      <w:pPr>
        <w:rPr>
          <w:rFonts w:ascii="Times New Roman" w:hAnsi="Times New Roman" w:cs="Times New Roman"/>
        </w:rPr>
      </w:pPr>
      <w:r w:rsidRPr="009701E2">
        <w:rPr>
          <w:rFonts w:ascii="Times New Roman" w:hAnsi="Times New Roman" w:cs="Times New Roman"/>
          <w:b/>
          <w:bCs/>
        </w:rPr>
        <w:t>16.</w:t>
      </w:r>
      <w:r w:rsidRPr="009701E2">
        <w:rPr>
          <w:rFonts w:ascii="Times New Roman" w:hAnsi="Times New Roman" w:cs="Times New Roman"/>
        </w:rPr>
        <w:t xml:space="preserve"> Drużyna, w której składzie wystąpi nieuprawniony zawodnik (niezgłoszony lub pauzujący za kartki), podlega karze dyscyplinarnej.</w:t>
      </w:r>
    </w:p>
    <w:p w:rsidRPr="009701E2" w:rsidR="00CE45A6" w:rsidP="00CE45A6" w:rsidRDefault="00CE45A6" w14:paraId="031B8FA8" w14:textId="77777777">
      <w:pPr>
        <w:rPr>
          <w:rFonts w:ascii="Times New Roman" w:hAnsi="Times New Roman" w:cs="Times New Roman"/>
        </w:rPr>
      </w:pPr>
      <w:r w:rsidRPr="009701E2">
        <w:rPr>
          <w:rFonts w:ascii="Times New Roman" w:hAnsi="Times New Roman" w:cs="Times New Roman"/>
          <w:b/>
          <w:bCs/>
        </w:rPr>
        <w:t>17.</w:t>
      </w:r>
      <w:r w:rsidRPr="009701E2">
        <w:rPr>
          <w:rFonts w:ascii="Times New Roman" w:hAnsi="Times New Roman" w:cs="Times New Roman"/>
        </w:rPr>
        <w:t xml:space="preserve"> Kara dyscyplinarna zależy od skali przewinienia. Organizator ma prawo nałożyć na drużynę następujące sankcje: a) punkty ujemne, b) dyskwalifikacja zawodnika, c) dyskwalifikacja drużyny z Turnieju.</w:t>
      </w:r>
    </w:p>
    <w:p w:rsidRPr="009701E2" w:rsidR="00CE45A6" w:rsidP="00CE45A6" w:rsidRDefault="00CE45A6" w14:paraId="5362D47B" w14:textId="77777777">
      <w:pPr>
        <w:rPr>
          <w:rFonts w:ascii="Times New Roman" w:hAnsi="Times New Roman" w:cs="Times New Roman"/>
        </w:rPr>
      </w:pPr>
      <w:r w:rsidRPr="009701E2">
        <w:rPr>
          <w:rFonts w:ascii="Times New Roman" w:hAnsi="Times New Roman" w:cs="Times New Roman"/>
          <w:b/>
          <w:bCs/>
        </w:rPr>
        <w:t>18.</w:t>
      </w:r>
      <w:r w:rsidRPr="009701E2">
        <w:rPr>
          <w:rFonts w:ascii="Times New Roman" w:hAnsi="Times New Roman" w:cs="Times New Roman"/>
        </w:rPr>
        <w:t xml:space="preserve"> Każda drużyna musi posiadać Kapitana. Wyłącznie Kapitan ma prawo zwracać się do sędziego w sprawach dotyczących zawodów i tylko w czasie przerwy w grze. Sędzia udziela Kapitanowi zwięzłej odpowiedzi, nie dopuszczając do polemiki.</w:t>
      </w:r>
    </w:p>
    <w:p w:rsidRPr="009701E2" w:rsidR="00CE45A6" w:rsidP="00CE45A6" w:rsidRDefault="00CE45A6" w14:paraId="117E5239" w14:textId="77777777">
      <w:pPr>
        <w:rPr>
          <w:rFonts w:ascii="Times New Roman" w:hAnsi="Times New Roman" w:cs="Times New Roman"/>
        </w:rPr>
      </w:pPr>
      <w:r w:rsidRPr="009701E2">
        <w:rPr>
          <w:rFonts w:ascii="Times New Roman" w:hAnsi="Times New Roman" w:cs="Times New Roman"/>
          <w:b/>
          <w:bCs/>
        </w:rPr>
        <w:t>19.</w:t>
      </w:r>
      <w:r w:rsidRPr="009701E2">
        <w:rPr>
          <w:rFonts w:ascii="Times New Roman" w:hAnsi="Times New Roman" w:cs="Times New Roman"/>
        </w:rPr>
        <w:t xml:space="preserve"> Każda drużyna zobowiązana jest wyznaczyć przynajmniej jedną osobę do pełnienia funkcji porządkowej (służba porządkowa) podczas meczu.</w:t>
      </w:r>
    </w:p>
    <w:p w:rsidRPr="009701E2" w:rsidR="00CE45A6" w:rsidP="00CE45A6" w:rsidRDefault="00CE45A6" w14:paraId="36250F87" w14:textId="77777777">
      <w:pPr>
        <w:rPr>
          <w:rFonts w:ascii="Times New Roman" w:hAnsi="Times New Roman" w:cs="Times New Roman"/>
        </w:rPr>
      </w:pPr>
      <w:r w:rsidRPr="009701E2">
        <w:rPr>
          <w:rFonts w:ascii="Times New Roman" w:hAnsi="Times New Roman" w:cs="Times New Roman"/>
          <w:b/>
          <w:bCs/>
        </w:rPr>
        <w:t>20.</w:t>
      </w:r>
      <w:r w:rsidRPr="009701E2">
        <w:rPr>
          <w:rFonts w:ascii="Times New Roman" w:hAnsi="Times New Roman" w:cs="Times New Roman"/>
        </w:rPr>
        <w:t xml:space="preserve"> Do obowiązków wyznaczonej służby porządkowej należy: a) dbanie o to, aby kibice własnej drużyny nie zakłócali przebiegu meczu, b) egzekwowanie zakazu palenia poza strefami wyznaczonymi, c) przynoszenie piłek wybitych poza płytę boiska przez własną drużynę, d) obecność przy zdaniu obiektu przedstawicielowi AZS po zakończeniu ostatnich spotkań (jeśli dotyczy), e) odpowiedzialność solidarna całej drużyny za niewykonanie powyższych obowiązków (skutkująca karami dyscyplinarnymi lub materialnymi).</w:t>
      </w:r>
    </w:p>
    <w:p w:rsidRPr="009701E2" w:rsidR="00CE45A6" w:rsidP="00CE45A6" w:rsidRDefault="00CE45A6" w14:paraId="46D17812" w14:textId="77777777">
      <w:pPr>
        <w:rPr>
          <w:rFonts w:ascii="Times New Roman" w:hAnsi="Times New Roman" w:cs="Times New Roman"/>
        </w:rPr>
      </w:pPr>
      <w:r w:rsidRPr="009701E2">
        <w:rPr>
          <w:rFonts w:ascii="Times New Roman" w:hAnsi="Times New Roman" w:cs="Times New Roman"/>
          <w:b/>
          <w:bCs/>
        </w:rPr>
        <w:t>21.</w:t>
      </w:r>
      <w:r w:rsidRPr="009701E2">
        <w:rPr>
          <w:rFonts w:ascii="Times New Roman" w:hAnsi="Times New Roman" w:cs="Times New Roman"/>
        </w:rPr>
        <w:t xml:space="preserve"> Za utrzymanie czystości (w tym uprzątnięcie butelek i śmieci) na płycie boiska i w jego obrębie po meczu odpowiadają solidarnie obie drużyny. Niewywiązanie się z tego obowiązku skutkuje sankcjami dyscyplinarnymi lub materialnymi, nakładanymi przez Komisję po konsultacji z AZS.</w:t>
      </w:r>
    </w:p>
    <w:p w:rsidRPr="009701E2" w:rsidR="00CE45A6" w:rsidP="00CE45A6" w:rsidRDefault="00CE45A6" w14:paraId="6CF8360F" w14:textId="221310BE">
      <w:pPr>
        <w:rPr>
          <w:rFonts w:ascii="Times New Roman" w:hAnsi="Times New Roman" w:cs="Times New Roman"/>
        </w:rPr>
      </w:pPr>
      <w:r w:rsidRPr="49735915" w:rsidR="36D87F95">
        <w:rPr>
          <w:rFonts w:ascii="Times New Roman" w:hAnsi="Times New Roman" w:cs="Times New Roman"/>
          <w:b w:val="1"/>
          <w:bCs w:val="1"/>
        </w:rPr>
        <w:t>22.</w:t>
      </w:r>
      <w:r w:rsidRPr="49735915" w:rsidR="36D87F95">
        <w:rPr>
          <w:rFonts w:ascii="Times New Roman" w:hAnsi="Times New Roman" w:cs="Times New Roman"/>
        </w:rPr>
        <w:t xml:space="preserve"> Przed rozpoczęciem meczu Kapitanowie czytelnie wpisują do</w:t>
      </w:r>
      <w:r w:rsidRPr="49735915" w:rsidR="36D87F95">
        <w:rPr>
          <w:rFonts w:ascii="Times New Roman" w:hAnsi="Times New Roman" w:cs="Times New Roman"/>
        </w:rPr>
        <w:t xml:space="preserve"> sprawozdania meczowego</w:t>
      </w:r>
      <w:r w:rsidRPr="49735915" w:rsidR="36D87F95">
        <w:rPr>
          <w:rFonts w:ascii="Times New Roman" w:hAnsi="Times New Roman" w:cs="Times New Roman"/>
        </w:rPr>
        <w:t xml:space="preserve"> imiona i nazwiska zawodników oraz osób porządkowych, podkreślając nazwiska Kapitanów. Sprawozdanie musi trafić do sędziego przed pierwszym gwizdkiem. Niedostarczenie sprawozdania skutkuje walkowerem.</w:t>
      </w:r>
      <w:r w:rsidRPr="49735915" w:rsidR="4C65C343">
        <w:rPr>
          <w:rFonts w:ascii="Times New Roman" w:hAnsi="Times New Roman" w:cs="Times New Roman"/>
        </w:rPr>
        <w:t xml:space="preserve"> Sprawozdanie stanowi załącznik nr 2 do niniejszego regulaminu. </w:t>
      </w:r>
    </w:p>
    <w:p w:rsidRPr="009701E2" w:rsidR="00CE45A6" w:rsidP="00CE45A6" w:rsidRDefault="00CE45A6" w14:paraId="093ED065" w14:textId="77777777">
      <w:pPr>
        <w:rPr>
          <w:rFonts w:ascii="Times New Roman" w:hAnsi="Times New Roman" w:cs="Times New Roman"/>
        </w:rPr>
      </w:pPr>
      <w:r w:rsidRPr="009701E2">
        <w:rPr>
          <w:rFonts w:ascii="Times New Roman" w:hAnsi="Times New Roman" w:cs="Times New Roman"/>
          <w:b/>
          <w:bCs/>
        </w:rPr>
        <w:t>23.</w:t>
      </w:r>
      <w:r w:rsidRPr="009701E2">
        <w:rPr>
          <w:rFonts w:ascii="Times New Roman" w:hAnsi="Times New Roman" w:cs="Times New Roman"/>
        </w:rPr>
        <w:t xml:space="preserve"> Na terenie obiektu AZS obowiązuje całkowity zakaz wnoszenia i używania materiałów pirotechnicznych (rac itp.), spożywania alkoholu oraz palenia wyrobów tytoniowych.</w:t>
      </w:r>
    </w:p>
    <w:p w:rsidRPr="009701E2" w:rsidR="00CE45A6" w:rsidP="00CE45A6" w:rsidRDefault="00CE45A6" w14:paraId="49CD5861" w14:textId="77777777">
      <w:pPr>
        <w:rPr>
          <w:rFonts w:ascii="Times New Roman" w:hAnsi="Times New Roman" w:cs="Times New Roman"/>
        </w:rPr>
      </w:pPr>
      <w:r w:rsidRPr="6C313628" w:rsidR="7D630EB0">
        <w:rPr>
          <w:rFonts w:ascii="Times New Roman" w:hAnsi="Times New Roman" w:cs="Times New Roman"/>
          <w:b w:val="1"/>
          <w:bCs w:val="1"/>
        </w:rPr>
        <w:t>24.</w:t>
      </w:r>
      <w:r w:rsidRPr="6C313628" w:rsidR="7D630EB0">
        <w:rPr>
          <w:rFonts w:ascii="Times New Roman" w:hAnsi="Times New Roman" w:cs="Times New Roman"/>
        </w:rPr>
        <w:t xml:space="preserve"> Organizator zastrzega sobie prawo do dyskwalifikacji drużyny w przypadkach: a) złamania regulaminu Turnieju, b) incydentów naruszających dobre imię studentów lub pracowników AZS (weryfikowanych przez Organizatora), c) niedopełnienia obowiązku sprawdzenia porządku i podpisania protokołu zdania obiektu przez delegatów drużyn kończących rozgrywki w danym dniu.</w:t>
      </w:r>
    </w:p>
    <w:p w:rsidR="73062882" w:rsidP="49735915" w:rsidRDefault="73062882" w14:paraId="1EA8EBDE" w14:textId="0DCE23A9">
      <w:pPr>
        <w:pStyle w:val="Normal"/>
        <w:rPr>
          <w:rFonts w:ascii="Times New Roman" w:hAnsi="Times New Roman" w:cs="Times New Roman"/>
        </w:rPr>
      </w:pPr>
      <w:r w:rsidRPr="6C313628" w:rsidR="491679C4">
        <w:rPr>
          <w:rFonts w:ascii="Times New Roman" w:hAnsi="Times New Roman" w:cs="Times New Roman"/>
          <w:b w:val="1"/>
          <w:bCs w:val="1"/>
        </w:rPr>
        <w:t>2</w:t>
      </w:r>
      <w:r w:rsidRPr="6C313628" w:rsidR="38760E29">
        <w:rPr>
          <w:rFonts w:ascii="Times New Roman" w:hAnsi="Times New Roman" w:cs="Times New Roman"/>
          <w:b w:val="1"/>
          <w:bCs w:val="1"/>
        </w:rPr>
        <w:t>5</w:t>
      </w:r>
      <w:r w:rsidRPr="6C313628" w:rsidR="491679C4">
        <w:rPr>
          <w:rFonts w:ascii="Times New Roman" w:hAnsi="Times New Roman" w:cs="Times New Roman"/>
          <w:b w:val="1"/>
          <w:bCs w:val="1"/>
        </w:rPr>
        <w:t>.</w:t>
      </w:r>
      <w:r w:rsidRPr="6C313628" w:rsidR="2A3DBD9A">
        <w:rPr>
          <w:rFonts w:ascii="Times New Roman" w:hAnsi="Times New Roman" w:cs="Times New Roman"/>
        </w:rPr>
        <w:t xml:space="preserve"> Weryfikacja tożsamości zawodników odbywa się na wniosek Kapitana drużyny przeciwnej zgłoszony Koordynatorowi. Procedurę przeprowadza się przed meczem, w przerwie lub do 5 minut po meczu, zawsze w obecności obu Kapitanów. W przypadku weryfikacji po meczu, Kapitanowie mają obowiązek zatrzymać wszystkich zawodników do dyspozycji Koordynatora.</w:t>
      </w:r>
    </w:p>
    <w:p w:rsidRPr="009701E2" w:rsidR="00CE45A6" w:rsidP="00CE45A6" w:rsidRDefault="00CE45A6" w14:paraId="3B0067C1" w14:textId="3F6F0B8A">
      <w:pPr>
        <w:rPr>
          <w:rFonts w:ascii="Times New Roman" w:hAnsi="Times New Roman" w:cs="Times New Roman"/>
        </w:rPr>
      </w:pPr>
      <w:r w:rsidRPr="6C313628" w:rsidR="3A7722A6">
        <w:rPr>
          <w:rFonts w:ascii="Times New Roman" w:hAnsi="Times New Roman" w:cs="Times New Roman"/>
          <w:b w:val="1"/>
          <w:bCs w:val="1"/>
        </w:rPr>
        <w:t>2</w:t>
      </w:r>
      <w:r w:rsidRPr="6C313628" w:rsidR="38443802">
        <w:rPr>
          <w:rFonts w:ascii="Times New Roman" w:hAnsi="Times New Roman" w:cs="Times New Roman"/>
          <w:b w:val="1"/>
          <w:bCs w:val="1"/>
        </w:rPr>
        <w:t>6</w:t>
      </w:r>
      <w:r w:rsidRPr="6C313628" w:rsidR="3A7722A6">
        <w:rPr>
          <w:rFonts w:ascii="Times New Roman" w:hAnsi="Times New Roman" w:cs="Times New Roman"/>
          <w:b w:val="1"/>
          <w:bCs w:val="1"/>
        </w:rPr>
        <w:t>.</w:t>
      </w:r>
      <w:r w:rsidRPr="6C313628" w:rsidR="3A7722A6">
        <w:rPr>
          <w:rFonts w:ascii="Times New Roman" w:hAnsi="Times New Roman" w:cs="Times New Roman"/>
        </w:rPr>
        <w:t xml:space="preserve"> Drużyna rozpoczynająca mecz w składzie niepełnym (liczącym mniej niż 7 osób wpisanych do protokołu, tj. 6 grających i min. 1 rezerwowy) może uzupełnić skład w trakcie gry. Wejście spóźnionego zawodnika musi zostać zgłoszone sędziemu przez Kapitana.</w:t>
      </w:r>
    </w:p>
    <w:p w:rsidRPr="009701E2" w:rsidR="00CE45A6" w:rsidP="00CE45A6" w:rsidRDefault="00CE45A6" w14:paraId="19992D22" w14:textId="132A3C90">
      <w:pPr>
        <w:rPr>
          <w:rFonts w:ascii="Times New Roman" w:hAnsi="Times New Roman" w:cs="Times New Roman"/>
        </w:rPr>
      </w:pPr>
      <w:r w:rsidRPr="6C313628" w:rsidR="3A7722A6">
        <w:rPr>
          <w:rFonts w:ascii="Times New Roman" w:hAnsi="Times New Roman" w:cs="Times New Roman"/>
          <w:b w:val="1"/>
          <w:bCs w:val="1"/>
        </w:rPr>
        <w:t>2</w:t>
      </w:r>
      <w:r w:rsidRPr="6C313628" w:rsidR="5BBB3965">
        <w:rPr>
          <w:rFonts w:ascii="Times New Roman" w:hAnsi="Times New Roman" w:cs="Times New Roman"/>
          <w:b w:val="1"/>
          <w:bCs w:val="1"/>
        </w:rPr>
        <w:t>7</w:t>
      </w:r>
      <w:r w:rsidRPr="6C313628" w:rsidR="3A7722A6">
        <w:rPr>
          <w:rFonts w:ascii="Times New Roman" w:hAnsi="Times New Roman" w:cs="Times New Roman"/>
          <w:b w:val="1"/>
          <w:bCs w:val="1"/>
        </w:rPr>
        <w:t>.</w:t>
      </w:r>
      <w:r w:rsidRPr="6C313628" w:rsidR="3A7722A6">
        <w:rPr>
          <w:rFonts w:ascii="Times New Roman" w:hAnsi="Times New Roman" w:cs="Times New Roman"/>
        </w:rPr>
        <w:t xml:space="preserve"> Za przygotowanie boiska do gry, w tym ustawienie bramek, odpowiedzialne są drużyny rozgrywające spotkanie.</w:t>
      </w:r>
    </w:p>
    <w:p w:rsidRPr="009701E2" w:rsidR="00CE45A6" w:rsidP="00CE45A6" w:rsidRDefault="00CE45A6" w14:paraId="246538E9" w14:textId="3AC45798">
      <w:pPr>
        <w:rPr>
          <w:rFonts w:ascii="Times New Roman" w:hAnsi="Times New Roman" w:cs="Times New Roman"/>
        </w:rPr>
      </w:pPr>
      <w:r w:rsidRPr="6C313628" w:rsidR="3A7722A6">
        <w:rPr>
          <w:rFonts w:ascii="Times New Roman" w:hAnsi="Times New Roman" w:cs="Times New Roman"/>
          <w:b w:val="1"/>
          <w:bCs w:val="1"/>
        </w:rPr>
        <w:t>2</w:t>
      </w:r>
      <w:r w:rsidRPr="6C313628" w:rsidR="63CEE51F">
        <w:rPr>
          <w:rFonts w:ascii="Times New Roman" w:hAnsi="Times New Roman" w:cs="Times New Roman"/>
          <w:b w:val="1"/>
          <w:bCs w:val="1"/>
        </w:rPr>
        <w:t>8</w:t>
      </w:r>
      <w:r w:rsidRPr="6C313628" w:rsidR="3A7722A6">
        <w:rPr>
          <w:rFonts w:ascii="Times New Roman" w:hAnsi="Times New Roman" w:cs="Times New Roman"/>
          <w:b w:val="1"/>
          <w:bCs w:val="1"/>
        </w:rPr>
        <w:t>.</w:t>
      </w:r>
      <w:r w:rsidRPr="6C313628" w:rsidR="3A7722A6">
        <w:rPr>
          <w:rFonts w:ascii="Times New Roman" w:hAnsi="Times New Roman" w:cs="Times New Roman"/>
        </w:rPr>
        <w:t xml:space="preserve"> Do prowadzenia zawodów uprawnieni są wyłącznie sędziowie wyznaczeni przez Koordynatorów.</w:t>
      </w:r>
    </w:p>
    <w:p w:rsidRPr="009701E2" w:rsidR="00CE45A6" w:rsidP="00CE45A6" w:rsidRDefault="00CE45A6" w14:paraId="5A450807" w14:textId="7A879572">
      <w:pPr>
        <w:rPr>
          <w:rFonts w:ascii="Times New Roman" w:hAnsi="Times New Roman" w:cs="Times New Roman"/>
        </w:rPr>
      </w:pPr>
      <w:r w:rsidRPr="6C313628" w:rsidR="418FE3AC">
        <w:rPr>
          <w:rFonts w:ascii="Times New Roman" w:hAnsi="Times New Roman" w:cs="Times New Roman"/>
          <w:b w:val="1"/>
          <w:bCs w:val="1"/>
        </w:rPr>
        <w:t>29</w:t>
      </w:r>
      <w:r w:rsidRPr="6C313628" w:rsidR="3A7722A6">
        <w:rPr>
          <w:rFonts w:ascii="Times New Roman" w:hAnsi="Times New Roman" w:cs="Times New Roman"/>
          <w:b w:val="1"/>
          <w:bCs w:val="1"/>
        </w:rPr>
        <w:t>.</w:t>
      </w:r>
      <w:r w:rsidRPr="6C313628" w:rsidR="3A7722A6">
        <w:rPr>
          <w:rFonts w:ascii="Times New Roman" w:hAnsi="Times New Roman" w:cs="Times New Roman"/>
        </w:rPr>
        <w:t xml:space="preserve"> Sędzia zobowiązany jest prowadzić zawody obiektywnie, zgodnie z przepisami gry w piłkę nożną i duchem sportu. Sędzia ma obowiązek doliczyć czas gry w przypadku dłuższych przerw.</w:t>
      </w:r>
    </w:p>
    <w:p w:rsidRPr="009701E2" w:rsidR="00CE45A6" w:rsidP="00CE45A6" w:rsidRDefault="00CE45A6" w14:paraId="2551D607" w14:textId="7DB1AD0B">
      <w:pPr>
        <w:rPr>
          <w:rFonts w:ascii="Times New Roman" w:hAnsi="Times New Roman" w:cs="Times New Roman"/>
        </w:rPr>
      </w:pPr>
      <w:r w:rsidRPr="6C313628" w:rsidR="3A7722A6">
        <w:rPr>
          <w:rFonts w:ascii="Times New Roman" w:hAnsi="Times New Roman" w:cs="Times New Roman"/>
          <w:b w:val="1"/>
          <w:bCs w:val="1"/>
        </w:rPr>
        <w:t>3</w:t>
      </w:r>
      <w:r w:rsidRPr="6C313628" w:rsidR="35A9F85C">
        <w:rPr>
          <w:rFonts w:ascii="Times New Roman" w:hAnsi="Times New Roman" w:cs="Times New Roman"/>
          <w:b w:val="1"/>
          <w:bCs w:val="1"/>
        </w:rPr>
        <w:t>0</w:t>
      </w:r>
      <w:r w:rsidRPr="6C313628" w:rsidR="3A7722A6">
        <w:rPr>
          <w:rFonts w:ascii="Times New Roman" w:hAnsi="Times New Roman" w:cs="Times New Roman"/>
          <w:b w:val="1"/>
          <w:bCs w:val="1"/>
        </w:rPr>
        <w:t>.</w:t>
      </w:r>
      <w:r w:rsidRPr="6C313628" w:rsidR="3A7722A6">
        <w:rPr>
          <w:rFonts w:ascii="Times New Roman" w:hAnsi="Times New Roman" w:cs="Times New Roman"/>
        </w:rPr>
        <w:t xml:space="preserve"> Władza sędziego rozpoczyna się z chwilą jego przybycia na miejsce zawodów i trwa do zakończenia wszystkich czynności pomeczowych. Sędzia weryfikuje ubiór zawodników, w szczególności obuwie. Obowiązuje bezwzględny zakaz gry w obuwiu z wkręcanymi kołkami metalowymi (tzw. wkręty).</w:t>
      </w:r>
    </w:p>
    <w:p w:rsidRPr="009701E2" w:rsidR="00CE45A6" w:rsidP="00CE45A6" w:rsidRDefault="00CE45A6" w14:paraId="4F8C8A15" w14:textId="00B23911">
      <w:pPr>
        <w:rPr>
          <w:rFonts w:ascii="Times New Roman" w:hAnsi="Times New Roman" w:cs="Times New Roman"/>
        </w:rPr>
      </w:pPr>
      <w:r w:rsidRPr="6C313628" w:rsidR="3A7722A6">
        <w:rPr>
          <w:rFonts w:ascii="Times New Roman" w:hAnsi="Times New Roman" w:cs="Times New Roman"/>
          <w:b w:val="1"/>
          <w:bCs w:val="1"/>
        </w:rPr>
        <w:t>3</w:t>
      </w:r>
      <w:r w:rsidRPr="6C313628" w:rsidR="1920B842">
        <w:rPr>
          <w:rFonts w:ascii="Times New Roman" w:hAnsi="Times New Roman" w:cs="Times New Roman"/>
          <w:b w:val="1"/>
          <w:bCs w:val="1"/>
        </w:rPr>
        <w:t>1</w:t>
      </w:r>
      <w:r w:rsidRPr="6C313628" w:rsidR="3A7722A6">
        <w:rPr>
          <w:rFonts w:ascii="Times New Roman" w:hAnsi="Times New Roman" w:cs="Times New Roman"/>
          <w:b w:val="1"/>
          <w:bCs w:val="1"/>
        </w:rPr>
        <w:t>.</w:t>
      </w:r>
      <w:r w:rsidRPr="6C313628" w:rsidR="3A7722A6">
        <w:rPr>
          <w:rFonts w:ascii="Times New Roman" w:hAnsi="Times New Roman" w:cs="Times New Roman"/>
        </w:rPr>
        <w:t xml:space="preserve"> Sędzia ma prawo nakazać usunięcie przedmiotów niedozwolonych lub niebezpiecznych (np. biżuteria). Niewykonanie polecenia skutkuje niedopuszczeniem zawodnika do gry.</w:t>
      </w:r>
    </w:p>
    <w:p w:rsidRPr="009701E2" w:rsidR="00CE45A6" w:rsidP="00CE45A6" w:rsidRDefault="00CE45A6" w14:paraId="5D9A22AA" w14:textId="5EA9D8C9">
      <w:pPr>
        <w:rPr>
          <w:rFonts w:ascii="Times New Roman" w:hAnsi="Times New Roman" w:cs="Times New Roman"/>
        </w:rPr>
      </w:pPr>
      <w:r w:rsidRPr="6C313628" w:rsidR="3A7722A6">
        <w:rPr>
          <w:rFonts w:ascii="Times New Roman" w:hAnsi="Times New Roman" w:cs="Times New Roman"/>
          <w:b w:val="1"/>
          <w:bCs w:val="1"/>
        </w:rPr>
        <w:t>3</w:t>
      </w:r>
      <w:r w:rsidRPr="6C313628" w:rsidR="5DF1E67F">
        <w:rPr>
          <w:rFonts w:ascii="Times New Roman" w:hAnsi="Times New Roman" w:cs="Times New Roman"/>
          <w:b w:val="1"/>
          <w:bCs w:val="1"/>
        </w:rPr>
        <w:t>2</w:t>
      </w:r>
      <w:r w:rsidRPr="6C313628" w:rsidR="3A7722A6">
        <w:rPr>
          <w:rFonts w:ascii="Times New Roman" w:hAnsi="Times New Roman" w:cs="Times New Roman"/>
          <w:b w:val="1"/>
          <w:bCs w:val="1"/>
        </w:rPr>
        <w:t>.</w:t>
      </w:r>
      <w:r w:rsidRPr="6C313628" w:rsidR="3A7722A6">
        <w:rPr>
          <w:rFonts w:ascii="Times New Roman" w:hAnsi="Times New Roman" w:cs="Times New Roman"/>
        </w:rPr>
        <w:t xml:space="preserve"> Gra w niedozwolonym obuwiu skutkuje nakazem opuszczenia boiska i ukaraniem zawodnika żółtą kartką. Powrót do gry możliwy jest po zmianie obuwia i zgodzie sędziego.</w:t>
      </w:r>
    </w:p>
    <w:p w:rsidRPr="009701E2" w:rsidR="00CE45A6" w:rsidP="00CE45A6" w:rsidRDefault="00CE45A6" w14:paraId="7D30C831" w14:textId="13A614D1">
      <w:pPr>
        <w:rPr>
          <w:rFonts w:ascii="Times New Roman" w:hAnsi="Times New Roman" w:cs="Times New Roman"/>
        </w:rPr>
      </w:pPr>
      <w:r w:rsidRPr="6C313628" w:rsidR="3A7722A6">
        <w:rPr>
          <w:rFonts w:ascii="Times New Roman" w:hAnsi="Times New Roman" w:cs="Times New Roman"/>
          <w:b w:val="1"/>
          <w:bCs w:val="1"/>
        </w:rPr>
        <w:t>3</w:t>
      </w:r>
      <w:r w:rsidRPr="6C313628" w:rsidR="5A65BBFB">
        <w:rPr>
          <w:rFonts w:ascii="Times New Roman" w:hAnsi="Times New Roman" w:cs="Times New Roman"/>
          <w:b w:val="1"/>
          <w:bCs w:val="1"/>
        </w:rPr>
        <w:t>3</w:t>
      </w:r>
      <w:r w:rsidRPr="6C313628" w:rsidR="3A7722A6">
        <w:rPr>
          <w:rFonts w:ascii="Times New Roman" w:hAnsi="Times New Roman" w:cs="Times New Roman"/>
          <w:b w:val="1"/>
          <w:bCs w:val="1"/>
        </w:rPr>
        <w:t>.</w:t>
      </w:r>
      <w:r w:rsidRPr="6C313628" w:rsidR="3A7722A6">
        <w:rPr>
          <w:rFonts w:ascii="Times New Roman" w:hAnsi="Times New Roman" w:cs="Times New Roman"/>
        </w:rPr>
        <w:t xml:space="preserve"> Kary indywidualne (żółte kartki) podlegają sumowaniu. Zawodnik pauzuje jeden mecz po otrzymaniu 4., 6. i 8. żółtej kartki. Bilans kartek zeruje się po fazie ligowej. Sędzia uwzględnia kartki w raporcie pomeczowym.</w:t>
      </w:r>
    </w:p>
    <w:p w:rsidRPr="009701E2" w:rsidR="00CE45A6" w:rsidP="00CE45A6" w:rsidRDefault="00CE45A6" w14:paraId="537D0A58" w14:textId="0CEB6889">
      <w:pPr>
        <w:rPr>
          <w:rFonts w:ascii="Times New Roman" w:hAnsi="Times New Roman" w:cs="Times New Roman"/>
        </w:rPr>
      </w:pPr>
      <w:r w:rsidRPr="6C313628" w:rsidR="3A7722A6">
        <w:rPr>
          <w:rFonts w:ascii="Times New Roman" w:hAnsi="Times New Roman" w:cs="Times New Roman"/>
          <w:b w:val="1"/>
          <w:bCs w:val="1"/>
        </w:rPr>
        <w:t>3</w:t>
      </w:r>
      <w:r w:rsidRPr="6C313628" w:rsidR="3DED62AA">
        <w:rPr>
          <w:rFonts w:ascii="Times New Roman" w:hAnsi="Times New Roman" w:cs="Times New Roman"/>
          <w:b w:val="1"/>
          <w:bCs w:val="1"/>
        </w:rPr>
        <w:t>4</w:t>
      </w:r>
      <w:r w:rsidRPr="6C313628" w:rsidR="3A7722A6">
        <w:rPr>
          <w:rFonts w:ascii="Times New Roman" w:hAnsi="Times New Roman" w:cs="Times New Roman"/>
          <w:b w:val="1"/>
          <w:bCs w:val="1"/>
        </w:rPr>
        <w:t>.</w:t>
      </w:r>
      <w:r w:rsidRPr="6C313628" w:rsidR="3A7722A6">
        <w:rPr>
          <w:rFonts w:ascii="Times New Roman" w:hAnsi="Times New Roman" w:cs="Times New Roman"/>
        </w:rPr>
        <w:t xml:space="preserve"> Brutalne faule i niesportowe zachowanie karane są bezpośrednią czerwoną kartką. Skutkuje ona automatyczną pauzą w kolejnym meczu. Organizator, po konsultacji z sędziami, może przedłużyć pauzę lub wykluczyć zawodnika z turnieju. Decyzja ta jest ostateczna.</w:t>
      </w:r>
    </w:p>
    <w:p w:rsidRPr="009701E2" w:rsidR="00CE45A6" w:rsidP="00CE45A6" w:rsidRDefault="00CE45A6" w14:paraId="7F02A642" w14:textId="25B74F9C">
      <w:pPr>
        <w:rPr>
          <w:rFonts w:ascii="Times New Roman" w:hAnsi="Times New Roman" w:cs="Times New Roman"/>
        </w:rPr>
      </w:pPr>
      <w:r w:rsidRPr="6C313628" w:rsidR="3A7722A6">
        <w:rPr>
          <w:rFonts w:ascii="Times New Roman" w:hAnsi="Times New Roman" w:cs="Times New Roman"/>
          <w:b w:val="1"/>
          <w:bCs w:val="1"/>
        </w:rPr>
        <w:t>3</w:t>
      </w:r>
      <w:r w:rsidRPr="6C313628" w:rsidR="1447FCF1">
        <w:rPr>
          <w:rFonts w:ascii="Times New Roman" w:hAnsi="Times New Roman" w:cs="Times New Roman"/>
          <w:b w:val="1"/>
          <w:bCs w:val="1"/>
        </w:rPr>
        <w:t>5</w:t>
      </w:r>
      <w:r w:rsidRPr="6C313628" w:rsidR="3A7722A6">
        <w:rPr>
          <w:rFonts w:ascii="Times New Roman" w:hAnsi="Times New Roman" w:cs="Times New Roman"/>
          <w:b w:val="1"/>
          <w:bCs w:val="1"/>
        </w:rPr>
        <w:t>.</w:t>
      </w:r>
      <w:r w:rsidRPr="6C313628" w:rsidR="3A7722A6">
        <w:rPr>
          <w:rFonts w:ascii="Times New Roman" w:hAnsi="Times New Roman" w:cs="Times New Roman"/>
        </w:rPr>
        <w:t xml:space="preserve"> Czas gry wynosi 2 x 20 minut we wszystkich fazach (z wyjątkiem meczów pokazowych). W fazie pucharowej i medalowej w przypadku remisu zarządza się dogrywkę (2 x 10 minut), a następnie rzuty karne. Czas gry liczony jest od gwizdka rozpoczynającego. Przerwa wynosi 3 minuty.</w:t>
      </w:r>
    </w:p>
    <w:p w:rsidRPr="009701E2" w:rsidR="00CE45A6" w:rsidP="00CE45A6" w:rsidRDefault="00CE45A6" w14:paraId="23B13F71" w14:textId="42353B50">
      <w:pPr>
        <w:rPr>
          <w:rFonts w:ascii="Times New Roman" w:hAnsi="Times New Roman" w:cs="Times New Roman"/>
        </w:rPr>
      </w:pPr>
      <w:r w:rsidRPr="6C313628" w:rsidR="3A7722A6">
        <w:rPr>
          <w:rFonts w:ascii="Times New Roman" w:hAnsi="Times New Roman" w:cs="Times New Roman"/>
          <w:b w:val="1"/>
          <w:bCs w:val="1"/>
        </w:rPr>
        <w:t>3</w:t>
      </w:r>
      <w:r w:rsidRPr="6C313628" w:rsidR="3D1CCEFD">
        <w:rPr>
          <w:rFonts w:ascii="Times New Roman" w:hAnsi="Times New Roman" w:cs="Times New Roman"/>
          <w:b w:val="1"/>
          <w:bCs w:val="1"/>
        </w:rPr>
        <w:t>6</w:t>
      </w:r>
      <w:r w:rsidRPr="6C313628" w:rsidR="3A7722A6">
        <w:rPr>
          <w:rFonts w:ascii="Times New Roman" w:hAnsi="Times New Roman" w:cs="Times New Roman"/>
          <w:b w:val="1"/>
          <w:bCs w:val="1"/>
        </w:rPr>
        <w:t>.</w:t>
      </w:r>
      <w:r w:rsidRPr="6C313628" w:rsidR="3A7722A6">
        <w:rPr>
          <w:rFonts w:ascii="Times New Roman" w:hAnsi="Times New Roman" w:cs="Times New Roman"/>
        </w:rPr>
        <w:t xml:space="preserve"> Liczba zmian w trakcie meczu jest nieograniczona (system zmian lotnych).</w:t>
      </w:r>
    </w:p>
    <w:p w:rsidRPr="009701E2" w:rsidR="00CE45A6" w:rsidP="00CE45A6" w:rsidRDefault="00CE45A6" w14:paraId="61DBA97E" w14:textId="2E5277BE">
      <w:pPr>
        <w:rPr>
          <w:rFonts w:ascii="Times New Roman" w:hAnsi="Times New Roman" w:cs="Times New Roman"/>
        </w:rPr>
      </w:pPr>
      <w:r w:rsidRPr="6C313628" w:rsidR="3A7722A6">
        <w:rPr>
          <w:rFonts w:ascii="Times New Roman" w:hAnsi="Times New Roman" w:cs="Times New Roman"/>
          <w:b w:val="1"/>
          <w:bCs w:val="1"/>
        </w:rPr>
        <w:t>3</w:t>
      </w:r>
      <w:r w:rsidRPr="6C313628" w:rsidR="07B95FEE">
        <w:rPr>
          <w:rFonts w:ascii="Times New Roman" w:hAnsi="Times New Roman" w:cs="Times New Roman"/>
          <w:b w:val="1"/>
          <w:bCs w:val="1"/>
        </w:rPr>
        <w:t>7</w:t>
      </w:r>
      <w:r w:rsidRPr="6C313628" w:rsidR="3A7722A6">
        <w:rPr>
          <w:rFonts w:ascii="Times New Roman" w:hAnsi="Times New Roman" w:cs="Times New Roman"/>
          <w:b w:val="1"/>
          <w:bCs w:val="1"/>
        </w:rPr>
        <w:t>.</w:t>
      </w:r>
      <w:r w:rsidRPr="6C313628" w:rsidR="3A7722A6">
        <w:rPr>
          <w:rFonts w:ascii="Times New Roman" w:hAnsi="Times New Roman" w:cs="Times New Roman"/>
        </w:rPr>
        <w:t xml:space="preserve"> Drużyny muszą stawić się na boisku punktualnie. Sędzia rozpoczyna mecz i drugą połowę zgodnie z wyznaczoną godziną.</w:t>
      </w:r>
    </w:p>
    <w:p w:rsidRPr="009701E2" w:rsidR="00CE45A6" w:rsidP="00CE45A6" w:rsidRDefault="00CE45A6" w14:paraId="43021FA3" w14:textId="7B48343C">
      <w:pPr>
        <w:rPr>
          <w:rFonts w:ascii="Times New Roman" w:hAnsi="Times New Roman" w:cs="Times New Roman"/>
        </w:rPr>
      </w:pPr>
      <w:r w:rsidRPr="6C313628" w:rsidR="3A7722A6">
        <w:rPr>
          <w:rFonts w:ascii="Times New Roman" w:hAnsi="Times New Roman" w:cs="Times New Roman"/>
          <w:b w:val="1"/>
          <w:bCs w:val="1"/>
        </w:rPr>
        <w:t>3</w:t>
      </w:r>
      <w:r w:rsidRPr="6C313628" w:rsidR="12E9F45E">
        <w:rPr>
          <w:rFonts w:ascii="Times New Roman" w:hAnsi="Times New Roman" w:cs="Times New Roman"/>
          <w:b w:val="1"/>
          <w:bCs w:val="1"/>
        </w:rPr>
        <w:t>8</w:t>
      </w:r>
      <w:r w:rsidRPr="6C313628" w:rsidR="3A7722A6">
        <w:rPr>
          <w:rFonts w:ascii="Times New Roman" w:hAnsi="Times New Roman" w:cs="Times New Roman"/>
          <w:b w:val="1"/>
          <w:bCs w:val="1"/>
        </w:rPr>
        <w:t>.</w:t>
      </w:r>
      <w:r w:rsidRPr="6C313628" w:rsidR="3A7722A6">
        <w:rPr>
          <w:rFonts w:ascii="Times New Roman" w:hAnsi="Times New Roman" w:cs="Times New Roman"/>
        </w:rPr>
        <w:t xml:space="preserve"> Drużyny obowiązują jednolite koszulki. Kolory strojów rywali muszą być odróżnialne. Brak jednolitych strojów skutkuje walkowerem. W przypadku braku strojów u obu drużyn mecz uznaje się za odbyty bez przyznania punktów.</w:t>
      </w:r>
    </w:p>
    <w:p w:rsidRPr="009701E2" w:rsidR="00CE45A6" w:rsidP="00CE45A6" w:rsidRDefault="00CE45A6" w14:paraId="43849A63" w14:textId="3372D009">
      <w:pPr>
        <w:rPr>
          <w:rFonts w:ascii="Times New Roman" w:hAnsi="Times New Roman" w:cs="Times New Roman"/>
        </w:rPr>
      </w:pPr>
      <w:r w:rsidRPr="6C313628" w:rsidR="25AEA7EA">
        <w:rPr>
          <w:rFonts w:ascii="Times New Roman" w:hAnsi="Times New Roman" w:cs="Times New Roman"/>
          <w:b w:val="1"/>
          <w:bCs w:val="1"/>
        </w:rPr>
        <w:t>39</w:t>
      </w:r>
      <w:r w:rsidRPr="6C313628" w:rsidR="3A7722A6">
        <w:rPr>
          <w:rFonts w:ascii="Times New Roman" w:hAnsi="Times New Roman" w:cs="Times New Roman"/>
          <w:b w:val="1"/>
          <w:bCs w:val="1"/>
        </w:rPr>
        <w:t>.</w:t>
      </w:r>
      <w:r w:rsidRPr="6C313628" w:rsidR="3A7722A6">
        <w:rPr>
          <w:rFonts w:ascii="Times New Roman" w:hAnsi="Times New Roman" w:cs="Times New Roman"/>
        </w:rPr>
        <w:t xml:space="preserve"> Uczestnicy oraz osoby towarzyszące zobowiązani są do przestrzegania zasad fair </w:t>
      </w:r>
      <w:r w:rsidRPr="6C313628" w:rsidR="3A7722A6">
        <w:rPr>
          <w:rFonts w:ascii="Times New Roman" w:hAnsi="Times New Roman" w:cs="Times New Roman"/>
        </w:rPr>
        <w:t>play</w:t>
      </w:r>
      <w:r w:rsidRPr="6C313628" w:rsidR="3A7722A6">
        <w:rPr>
          <w:rFonts w:ascii="Times New Roman" w:hAnsi="Times New Roman" w:cs="Times New Roman"/>
        </w:rPr>
        <w:t xml:space="preserve"> i okazywania szacunku rywalom, sędziom, organizatorom i publiczności.</w:t>
      </w:r>
    </w:p>
    <w:p w:rsidRPr="009701E2" w:rsidR="00CE45A6" w:rsidP="00CE45A6" w:rsidRDefault="00CE45A6" w14:paraId="5123B090" w14:textId="1A3217D2">
      <w:pPr>
        <w:rPr>
          <w:rFonts w:ascii="Times New Roman" w:hAnsi="Times New Roman" w:cs="Times New Roman"/>
        </w:rPr>
      </w:pPr>
      <w:r w:rsidRPr="6C313628" w:rsidR="3A7722A6">
        <w:rPr>
          <w:rFonts w:ascii="Times New Roman" w:hAnsi="Times New Roman" w:cs="Times New Roman"/>
          <w:b w:val="1"/>
          <w:bCs w:val="1"/>
        </w:rPr>
        <w:t>4</w:t>
      </w:r>
      <w:r w:rsidRPr="6C313628" w:rsidR="4FCAD955">
        <w:rPr>
          <w:rFonts w:ascii="Times New Roman" w:hAnsi="Times New Roman" w:cs="Times New Roman"/>
          <w:b w:val="1"/>
          <w:bCs w:val="1"/>
        </w:rPr>
        <w:t>0</w:t>
      </w:r>
      <w:r w:rsidRPr="6C313628" w:rsidR="3A7722A6">
        <w:rPr>
          <w:rFonts w:ascii="Times New Roman" w:hAnsi="Times New Roman" w:cs="Times New Roman"/>
          <w:b w:val="1"/>
          <w:bCs w:val="1"/>
        </w:rPr>
        <w:t>.</w:t>
      </w:r>
      <w:r w:rsidRPr="6C313628" w:rsidR="3A7722A6">
        <w:rPr>
          <w:rFonts w:ascii="Times New Roman" w:hAnsi="Times New Roman" w:cs="Times New Roman"/>
        </w:rPr>
        <w:t xml:space="preserve"> Wszczynanie bójek oraz zachowania agresywne skutkują natychmiastową dyskwalifikacją zawodnika lub całej drużyny.</w:t>
      </w:r>
    </w:p>
    <w:p w:rsidRPr="009701E2" w:rsidR="00CE45A6" w:rsidP="00CE45A6" w:rsidRDefault="00CE45A6" w14:paraId="61397407" w14:textId="62663736">
      <w:pPr>
        <w:rPr>
          <w:rFonts w:ascii="Times New Roman" w:hAnsi="Times New Roman" w:cs="Times New Roman"/>
        </w:rPr>
      </w:pPr>
      <w:r w:rsidRPr="6C313628" w:rsidR="3A7722A6">
        <w:rPr>
          <w:rFonts w:ascii="Times New Roman" w:hAnsi="Times New Roman" w:cs="Times New Roman"/>
          <w:b w:val="1"/>
          <w:bCs w:val="1"/>
        </w:rPr>
        <w:t>4</w:t>
      </w:r>
      <w:r w:rsidRPr="6C313628" w:rsidR="20B84E5E">
        <w:rPr>
          <w:rFonts w:ascii="Times New Roman" w:hAnsi="Times New Roman" w:cs="Times New Roman"/>
          <w:b w:val="1"/>
          <w:bCs w:val="1"/>
        </w:rPr>
        <w:t>1</w:t>
      </w:r>
      <w:r w:rsidRPr="6C313628" w:rsidR="3A7722A6">
        <w:rPr>
          <w:rFonts w:ascii="Times New Roman" w:hAnsi="Times New Roman" w:cs="Times New Roman"/>
          <w:b w:val="1"/>
          <w:bCs w:val="1"/>
        </w:rPr>
        <w:t>.</w:t>
      </w:r>
      <w:r w:rsidRPr="6C313628" w:rsidR="3A7722A6">
        <w:rPr>
          <w:rFonts w:ascii="Times New Roman" w:hAnsi="Times New Roman" w:cs="Times New Roman"/>
        </w:rPr>
        <w:t xml:space="preserve"> Terminarz ustala Organizator. Zmiany możliwe są wyłącznie z powodu warunków atmosferycznych. Nowy termin wyznaczony przez Koordynatorów jest wiążący.</w:t>
      </w:r>
    </w:p>
    <w:p w:rsidRPr="009701E2" w:rsidR="00CE45A6" w:rsidP="00CE45A6" w:rsidRDefault="00CE45A6" w14:paraId="74252A13" w14:textId="73B3647F">
      <w:pPr>
        <w:rPr>
          <w:rFonts w:ascii="Times New Roman" w:hAnsi="Times New Roman" w:cs="Times New Roman"/>
        </w:rPr>
      </w:pPr>
      <w:r w:rsidRPr="6C313628" w:rsidR="3A7722A6">
        <w:rPr>
          <w:rFonts w:ascii="Times New Roman" w:hAnsi="Times New Roman" w:cs="Times New Roman"/>
          <w:b w:val="1"/>
          <w:bCs w:val="1"/>
        </w:rPr>
        <w:t>4</w:t>
      </w:r>
      <w:r w:rsidRPr="6C313628" w:rsidR="762FCC4C">
        <w:rPr>
          <w:rFonts w:ascii="Times New Roman" w:hAnsi="Times New Roman" w:cs="Times New Roman"/>
          <w:b w:val="1"/>
          <w:bCs w:val="1"/>
        </w:rPr>
        <w:t>2</w:t>
      </w:r>
      <w:r w:rsidRPr="6C313628" w:rsidR="3A7722A6">
        <w:rPr>
          <w:rFonts w:ascii="Times New Roman" w:hAnsi="Times New Roman" w:cs="Times New Roman"/>
          <w:b w:val="1"/>
          <w:bCs w:val="1"/>
        </w:rPr>
        <w:t>.</w:t>
      </w:r>
      <w:r w:rsidRPr="6C313628" w:rsidR="3A7722A6">
        <w:rPr>
          <w:rFonts w:ascii="Times New Roman" w:hAnsi="Times New Roman" w:cs="Times New Roman"/>
        </w:rPr>
        <w:t xml:space="preserve"> O kolejności w tabeli ligowej decydują kolejno: a) liczba zdobytych punktów, b) różnica bramek, c) liczba strzelonych bramek.</w:t>
      </w:r>
    </w:p>
    <w:p w:rsidRPr="009701E2" w:rsidR="00CE45A6" w:rsidP="00CE45A6" w:rsidRDefault="00CE45A6" w14:paraId="50CC0C91" w14:textId="5491FEA0">
      <w:pPr>
        <w:rPr>
          <w:rFonts w:ascii="Times New Roman" w:hAnsi="Times New Roman" w:cs="Times New Roman"/>
        </w:rPr>
      </w:pPr>
      <w:r w:rsidRPr="6C313628" w:rsidR="3A7722A6">
        <w:rPr>
          <w:rFonts w:ascii="Times New Roman" w:hAnsi="Times New Roman" w:cs="Times New Roman"/>
          <w:b w:val="1"/>
          <w:bCs w:val="1"/>
        </w:rPr>
        <w:t>4</w:t>
      </w:r>
      <w:r w:rsidRPr="6C313628" w:rsidR="1EEA1338">
        <w:rPr>
          <w:rFonts w:ascii="Times New Roman" w:hAnsi="Times New Roman" w:cs="Times New Roman"/>
          <w:b w:val="1"/>
          <w:bCs w:val="1"/>
        </w:rPr>
        <w:t>3</w:t>
      </w:r>
      <w:r w:rsidRPr="6C313628" w:rsidR="3A7722A6">
        <w:rPr>
          <w:rFonts w:ascii="Times New Roman" w:hAnsi="Times New Roman" w:cs="Times New Roman"/>
          <w:b w:val="1"/>
          <w:bCs w:val="1"/>
        </w:rPr>
        <w:t>.</w:t>
      </w:r>
      <w:r w:rsidRPr="6C313628" w:rsidR="3A7722A6">
        <w:rPr>
          <w:rFonts w:ascii="Times New Roman" w:hAnsi="Times New Roman" w:cs="Times New Roman"/>
        </w:rPr>
        <w:t xml:space="preserve"> Protesty należy zgłaszać ustnie Koordynatorowi do 15 minut po meczu, a następnie pisemnie w ciągu 12 godzin. Niezachowanie terminów lub formy zgłoszenia skutkuje odrzuceniem protestu.</w:t>
      </w:r>
    </w:p>
    <w:p w:rsidRPr="009701E2" w:rsidR="00CE45A6" w:rsidP="00CE45A6" w:rsidRDefault="00CE45A6" w14:paraId="3F0B05A5" w14:textId="5ED39147">
      <w:pPr>
        <w:rPr>
          <w:rFonts w:ascii="Times New Roman" w:hAnsi="Times New Roman" w:cs="Times New Roman"/>
        </w:rPr>
      </w:pPr>
      <w:r w:rsidRPr="6C313628" w:rsidR="3A7722A6">
        <w:rPr>
          <w:rFonts w:ascii="Times New Roman" w:hAnsi="Times New Roman" w:cs="Times New Roman"/>
          <w:b w:val="1"/>
          <w:bCs w:val="1"/>
        </w:rPr>
        <w:t>4</w:t>
      </w:r>
      <w:r w:rsidRPr="6C313628" w:rsidR="4BFB301F">
        <w:rPr>
          <w:rFonts w:ascii="Times New Roman" w:hAnsi="Times New Roman" w:cs="Times New Roman"/>
          <w:b w:val="1"/>
          <w:bCs w:val="1"/>
        </w:rPr>
        <w:t>4</w:t>
      </w:r>
      <w:r w:rsidRPr="6C313628" w:rsidR="3A7722A6">
        <w:rPr>
          <w:rFonts w:ascii="Times New Roman" w:hAnsi="Times New Roman" w:cs="Times New Roman"/>
          <w:b w:val="1"/>
          <w:bCs w:val="1"/>
        </w:rPr>
        <w:t>.</w:t>
      </w:r>
      <w:r w:rsidRPr="6C313628" w:rsidR="3A7722A6">
        <w:rPr>
          <w:rFonts w:ascii="Times New Roman" w:hAnsi="Times New Roman" w:cs="Times New Roman"/>
        </w:rPr>
        <w:t xml:space="preserve"> Organizator zastrzega sobie prawo do wprowadzania zmian w niniejszym Regulaminie.</w:t>
      </w:r>
    </w:p>
    <w:p w:rsidRPr="009701E2" w:rsidR="00CE45A6" w:rsidP="00CE45A6" w:rsidRDefault="00CE45A6" w14:paraId="24E46528" w14:textId="2F35D7E2">
      <w:pPr>
        <w:rPr>
          <w:rFonts w:ascii="Times New Roman" w:hAnsi="Times New Roman" w:cs="Times New Roman"/>
        </w:rPr>
      </w:pPr>
      <w:r w:rsidRPr="6C313628" w:rsidR="3A7722A6">
        <w:rPr>
          <w:rFonts w:ascii="Times New Roman" w:hAnsi="Times New Roman" w:cs="Times New Roman"/>
          <w:b w:val="1"/>
          <w:bCs w:val="1"/>
        </w:rPr>
        <w:t>4</w:t>
      </w:r>
      <w:r w:rsidRPr="6C313628" w:rsidR="3AA25A77">
        <w:rPr>
          <w:rFonts w:ascii="Times New Roman" w:hAnsi="Times New Roman" w:cs="Times New Roman"/>
          <w:b w:val="1"/>
          <w:bCs w:val="1"/>
        </w:rPr>
        <w:t>5</w:t>
      </w:r>
      <w:r w:rsidRPr="6C313628" w:rsidR="3A7722A6">
        <w:rPr>
          <w:rFonts w:ascii="Times New Roman" w:hAnsi="Times New Roman" w:cs="Times New Roman"/>
          <w:b w:val="1"/>
          <w:bCs w:val="1"/>
        </w:rPr>
        <w:t>.</w:t>
      </w:r>
      <w:r w:rsidRPr="6C313628" w:rsidR="3A7722A6">
        <w:rPr>
          <w:rFonts w:ascii="Times New Roman" w:hAnsi="Times New Roman" w:cs="Times New Roman"/>
        </w:rPr>
        <w:t xml:space="preserve"> Maksymalna li</w:t>
      </w:r>
      <w:r w:rsidRPr="6C313628" w:rsidR="4A37AFBA">
        <w:rPr>
          <w:rFonts w:ascii="Times New Roman" w:hAnsi="Times New Roman" w:cs="Times New Roman"/>
        </w:rPr>
        <w:t>czba drużyn w Turnieju wynosi 12</w:t>
      </w:r>
      <w:r w:rsidRPr="6C313628" w:rsidR="3A7722A6">
        <w:rPr>
          <w:rFonts w:ascii="Times New Roman" w:hAnsi="Times New Roman" w:cs="Times New Roman"/>
        </w:rPr>
        <w:t>. O zakwalifikowaniu decyduje kolejność poprawnych zgłoszeń.</w:t>
      </w:r>
    </w:p>
    <w:p w:rsidR="258615F2" w:rsidP="49735915" w:rsidRDefault="258615F2" w14:paraId="1EBC580F" w14:textId="0FC80C8C">
      <w:pPr>
        <w:pStyle w:val="Normal"/>
        <w:suppressLineNumbers w:val="0"/>
        <w:bidi w:val="0"/>
        <w:spacing w:before="0" w:beforeAutospacing="off" w:after="160" w:afterAutospacing="off" w:line="278" w:lineRule="auto"/>
        <w:ind w:right="0"/>
        <w:jc w:val="left"/>
        <w:rPr>
          <w:rFonts w:ascii="Times New Roman" w:hAnsi="Times New Roman" w:cs="Times New Roman"/>
          <w:b w:val="1"/>
          <w:bCs w:val="1"/>
          <w:noProof w:val="0"/>
          <w:lang w:val="pl-PL"/>
        </w:rPr>
      </w:pPr>
      <w:r w:rsidRPr="6C313628" w:rsidR="3D393C0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4</w:t>
      </w:r>
      <w:r w:rsidRPr="6C313628" w:rsidR="09CCFA8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6</w:t>
      </w:r>
      <w:r w:rsidRPr="6C313628" w:rsidR="3D393C0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w:t>
      </w:r>
      <w:r w:rsidRPr="6C313628" w:rsidR="3D393C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Zgodnie z art. 13 ust. 1 i 2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dalej zwanego „RODO”) informujemy, że: </w:t>
      </w:r>
    </w:p>
    <w:p w:rsidR="258615F2" w:rsidP="49735915" w:rsidRDefault="258615F2" w14:paraId="5E920D99" w14:textId="017D1AB5">
      <w:pPr>
        <w:spacing w:after="0" w:line="240" w:lineRule="auto"/>
        <w:ind w:left="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49735915" w:rsidR="258615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a) Administratorem danych osobowych jest Uniwersytet Łódzki z siedzibą w Łodzi, ul. Narutowicza 68, 90-136 Łódź; </w:t>
      </w:r>
    </w:p>
    <w:p w:rsidR="258615F2" w:rsidP="49735915" w:rsidRDefault="258615F2" w14:paraId="5C664CA5" w14:textId="5AB68A19">
      <w:pPr>
        <w:spacing w:after="0" w:line="240" w:lineRule="auto"/>
        <w:ind w:left="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49735915" w:rsidR="258615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b) W każdym przypadku Pan/Pani może skontaktować się z Inspektorem Ochrony Danych na wyżej wskazany adres korespondencyjny z dopiskiem: Inspektor Ochrony Danych UŁ lub e-mailowo pod adresem poczty elektronicznej: </w:t>
      </w:r>
      <w:hyperlink r:id="R6c8cf5f95c104e56">
        <w:r w:rsidRPr="49735915" w:rsidR="258615F2">
          <w:rPr>
            <w:rStyle w:val="Hyperlink"/>
            <w:rFonts w:ascii="Times New Roman" w:hAnsi="Times New Roman" w:eastAsia="Times New Roman" w:cs="Times New Roman"/>
            <w:b w:val="0"/>
            <w:bCs w:val="0"/>
            <w:i w:val="0"/>
            <w:iCs w:val="0"/>
            <w:caps w:val="0"/>
            <w:smallCaps w:val="0"/>
            <w:noProof w:val="0"/>
            <w:sz w:val="24"/>
            <w:szCs w:val="24"/>
            <w:lang w:val="pl-PL"/>
          </w:rPr>
          <w:t>iod@uni.lodz.pl</w:t>
        </w:r>
      </w:hyperlink>
      <w:r w:rsidRPr="49735915" w:rsidR="258615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 </w:t>
      </w:r>
    </w:p>
    <w:p w:rsidR="258615F2" w:rsidP="49735915" w:rsidRDefault="258615F2" w14:paraId="069FAC19" w14:textId="2670D1E6">
      <w:pPr>
        <w:spacing w:before="0" w:beforeAutospacing="off" w:after="0" w:afterAutospacing="off" w:line="240" w:lineRule="auto"/>
        <w:ind w:left="72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49735915" w:rsidR="258615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c) Dane osobowe obejmujące: imię (imiona) i nazwisko, adres e-mail, nazwa drużyny, będą przetwarzane w następujących celach: Klasyfikacji uczestnictwa oraz organizacji i przeprowadzenia Lumumby Cup, komunikowania się z zawodnikami w sprawach związanych z Lumumby Cup, udokumentowania jego przebiegu, w tym m.in. sporządzenia listy zawodników; </w:t>
      </w:r>
    </w:p>
    <w:p w:rsidR="258615F2" w:rsidP="49735915" w:rsidRDefault="258615F2" w14:paraId="6969149A" w14:textId="68D344B3">
      <w:pPr>
        <w:spacing w:before="0" w:beforeAutospacing="off" w:after="0" w:afterAutospacing="off" w:line="240" w:lineRule="auto"/>
        <w:ind w:left="72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49735915" w:rsidR="258615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d) Dane osobowe w postaci wizerunku i imienia i nazwiska będą wykorzystywane w celach: i. promocyjnych w portalach społecznościowych tj. Facebook, na koncie Uniwersytetu Łódzkiego; </w:t>
      </w:r>
    </w:p>
    <w:p w:rsidR="258615F2" w:rsidP="49735915" w:rsidRDefault="258615F2" w14:paraId="2F5F9D2C" w14:textId="2C6AAFA3">
      <w:pPr>
        <w:spacing w:before="0" w:beforeAutospacing="off" w:after="0" w:afterAutospacing="off" w:line="240" w:lineRule="auto"/>
        <w:ind w:left="72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49735915" w:rsidR="258615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e) Dane osobowe będą przetwarzane na podstawie: </w:t>
      </w:r>
    </w:p>
    <w:p w:rsidR="258615F2" w:rsidP="49735915" w:rsidRDefault="258615F2" w14:paraId="60274BA9" w14:textId="5D3B7624">
      <w:pPr>
        <w:spacing w:before="0" w:beforeAutospacing="off" w:after="0" w:afterAutospacing="off" w:line="240" w:lineRule="auto"/>
        <w:ind w:left="72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49735915" w:rsidR="258615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i. art. 6 ust. 1 lit. b) RODO (ponieważ jest to niezbędne do wykonania umowy, której stroną jest osoba, której dane dotyczą lub do podjęcia działań na żądanie osoby, której dane dotyczą przed zawarciem umowy), </w:t>
      </w:r>
    </w:p>
    <w:p w:rsidR="258615F2" w:rsidP="49735915" w:rsidRDefault="258615F2" w14:paraId="71B7A0E6" w14:textId="4543D0C9">
      <w:pPr>
        <w:spacing w:before="0" w:beforeAutospacing="off" w:after="0" w:afterAutospacing="off" w:line="240" w:lineRule="auto"/>
        <w:ind w:left="72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49735915" w:rsidR="258615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ii. art. 6 ust. 1 lit. c) RODO (w związku z wymogami przepisów prawa oraz aktów prawa wewnętrznego obowiązującego w UŁ), </w:t>
      </w:r>
    </w:p>
    <w:p w:rsidR="258615F2" w:rsidP="49735915" w:rsidRDefault="258615F2" w14:paraId="5442610B" w14:textId="6490D190">
      <w:pPr>
        <w:spacing w:before="0" w:beforeAutospacing="off" w:after="0" w:afterAutospacing="off" w:line="240" w:lineRule="auto"/>
        <w:ind w:left="72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49735915" w:rsidR="258615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iii. art. 6 ust. 1 lit. a) RODO na podstawie wyrażonej przez Panią/Pana zgody na przetwarzanie danych osobowych w przypadku zgody na wykorzystanie wizerunku; </w:t>
      </w:r>
    </w:p>
    <w:p w:rsidR="258615F2" w:rsidP="49735915" w:rsidRDefault="258615F2" w14:paraId="7E52E7FA" w14:textId="55208062">
      <w:pPr>
        <w:spacing w:before="0" w:beforeAutospacing="off" w:after="0" w:afterAutospacing="off" w:line="240" w:lineRule="auto"/>
        <w:ind w:left="72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49735915" w:rsidR="258615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f) W sytuacji, gdy przetwarzanie danych osobowych odbywa się na podstawie wyrażonej zgody, posiada Pani/Pan prawo do cofnięcia zgody w dowolnym momencie bez wpływu na zgodność z prawem przetwarzania, którego dokonano przed cofnięciem zgody. </w:t>
      </w:r>
    </w:p>
    <w:p w:rsidR="258615F2" w:rsidP="49735915" w:rsidRDefault="258615F2" w14:paraId="6604ABF1" w14:textId="047F9B80">
      <w:pPr>
        <w:spacing w:before="0" w:beforeAutospacing="off" w:after="0" w:afterAutospacing="off" w:line="240" w:lineRule="auto"/>
        <w:ind w:left="72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49735915" w:rsidR="258615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g) Dane osobowe mogą być udostępniane podmiotowi realizującemu Lumumby Cup oraz innym podmiotom uprawnionym na podstawie właściwych przepisów prawa oraz stosownych umów zawartych z Uniwersytetem Łódzkim. Pani/Pana dane osobowe (w postaci zarejestrowanego wizerunku) mogą być również przetwarzane przez</w:t>
      </w:r>
      <w:r w:rsidRPr="49735915" w:rsidR="258615F2">
        <w:rPr>
          <w:rFonts w:ascii="Times New Roman" w:hAnsi="Times New Roman" w:eastAsia="Times New Roman" w:cs="Times New Roman"/>
          <w:b w:val="0"/>
          <w:bCs w:val="0"/>
          <w:i w:val="0"/>
          <w:iCs w:val="0"/>
          <w:caps w:val="0"/>
          <w:smallCaps w:val="0"/>
          <w:strike w:val="1"/>
          <w:noProof w:val="0"/>
          <w:color w:val="498205"/>
          <w:sz w:val="24"/>
          <w:szCs w:val="24"/>
          <w:u w:val="none"/>
          <w:lang w:val="pl-PL"/>
        </w:rPr>
        <w:t xml:space="preserve">: </w:t>
      </w:r>
    </w:p>
    <w:p w:rsidR="258615F2" w:rsidP="49735915" w:rsidRDefault="258615F2" w14:paraId="3F9AD41D" w14:textId="38CEE6C9">
      <w:pPr>
        <w:spacing w:before="0" w:beforeAutospacing="off" w:after="0" w:afterAutospacing="off" w:line="240" w:lineRule="auto"/>
        <w:ind w:left="708"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49735915" w:rsidR="258615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dostawcę usługi Facebook, firmę Meta, Inc. w jego centrach przetwarzania danych; </w:t>
      </w:r>
    </w:p>
    <w:p w:rsidR="258615F2" w:rsidP="49735915" w:rsidRDefault="258615F2" w14:paraId="71EF90CC" w14:textId="3C55D3C4">
      <w:pPr>
        <w:spacing w:before="0" w:beforeAutospacing="off" w:after="0" w:afterAutospacing="off" w:line="240" w:lineRule="auto"/>
        <w:ind w:left="72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49735915" w:rsidR="258615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h) Dane osobowe będą przechowywane przez okres niezbędny do realizacji celu, o którym mowa w pkt. 3 powyżej przez okres przechowywania dokumentacji finansowo-księgowej Lumumby Cup przez Uniwersytet Łódzki. W sytuacjach przewidzianych w przepisach prawa dane osobowe mogą być też przetwarzane w okresie niezbędnym do ustalenia i dochodzenia ewentualnych roszczeń. W przypadku wyrażenia zgody na wykorzystanie wizerunku dane osobowe będą przechowywane do wycofania zgody. </w:t>
      </w:r>
    </w:p>
    <w:p w:rsidR="258615F2" w:rsidP="49735915" w:rsidRDefault="258615F2" w14:paraId="518AF10E" w14:textId="465BB513">
      <w:pPr>
        <w:spacing w:before="0" w:beforeAutospacing="off" w:after="0" w:afterAutospacing="off" w:line="240" w:lineRule="auto"/>
        <w:ind w:left="72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49735915" w:rsidR="258615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i. Przysługuje Pani/Panu prawo: </w:t>
      </w:r>
    </w:p>
    <w:p w:rsidR="258615F2" w:rsidP="49735915" w:rsidRDefault="258615F2" w14:paraId="0864FDAE" w14:textId="41D0B2F2">
      <w:pPr>
        <w:pStyle w:val="ListParagraph"/>
        <w:numPr>
          <w:ilvl w:val="0"/>
          <w:numId w:val="2"/>
        </w:numPr>
        <w:spacing w:before="0" w:beforeAutospacing="off" w:after="0" w:afterAutospacing="off" w:line="240" w:lineRule="auto"/>
        <w:ind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49735915" w:rsidR="258615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dostępu do treści swoich danych, </w:t>
      </w:r>
    </w:p>
    <w:p w:rsidR="258615F2" w:rsidP="49735915" w:rsidRDefault="258615F2" w14:paraId="78556E94" w14:textId="6C3BC4B4">
      <w:pPr>
        <w:pStyle w:val="ListParagraph"/>
        <w:numPr>
          <w:ilvl w:val="0"/>
          <w:numId w:val="2"/>
        </w:numPr>
        <w:spacing w:before="0" w:beforeAutospacing="off" w:after="0" w:afterAutospacing="off" w:line="240" w:lineRule="auto"/>
        <w:ind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49735915" w:rsidR="258615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do sprostowania swoich danych, gdy są niezgodne ze stanem rzeczywistym, </w:t>
      </w:r>
    </w:p>
    <w:p w:rsidR="258615F2" w:rsidP="49735915" w:rsidRDefault="258615F2" w14:paraId="6E4C4578" w14:textId="17B3EE02">
      <w:pPr>
        <w:pStyle w:val="ListParagraph"/>
        <w:numPr>
          <w:ilvl w:val="0"/>
          <w:numId w:val="2"/>
        </w:numPr>
        <w:spacing w:before="0" w:beforeAutospacing="off" w:after="0" w:afterAutospacing="off" w:line="240" w:lineRule="auto"/>
        <w:ind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49735915" w:rsidR="258615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do usunięcia, ograniczenia przetwarzania, a także przenoszenia danych – w przypadkach przewidzianych prawem, </w:t>
      </w:r>
    </w:p>
    <w:p w:rsidR="258615F2" w:rsidP="49735915" w:rsidRDefault="258615F2" w14:paraId="66124EE4" w14:textId="127DA496">
      <w:pPr>
        <w:pStyle w:val="ListParagraph"/>
        <w:numPr>
          <w:ilvl w:val="0"/>
          <w:numId w:val="2"/>
        </w:numPr>
        <w:spacing w:before="0" w:beforeAutospacing="off" w:after="0" w:afterAutospacing="off" w:line="240" w:lineRule="auto"/>
        <w:ind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49735915" w:rsidR="258615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do wniesienia sprzeciwu wobec przetwarzania danych, </w:t>
      </w:r>
    </w:p>
    <w:p w:rsidR="258615F2" w:rsidP="6C313628" w:rsidRDefault="258615F2" w14:paraId="35C819A7" w14:textId="343EF616">
      <w:pPr>
        <w:pStyle w:val="ListParagraph"/>
        <w:numPr>
          <w:ilvl w:val="0"/>
          <w:numId w:val="2"/>
        </w:numPr>
        <w:spacing w:before="0" w:beforeAutospacing="off" w:after="0" w:afterAutospacing="off" w:line="240" w:lineRule="auto"/>
        <w:ind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6C313628" w:rsidR="3D393C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do wniesienia skargi do organu nadzorczego, którym jest Prezes Urzędu Ochrony Danych Osobowych . </w:t>
      </w:r>
    </w:p>
    <w:p w:rsidR="258615F2" w:rsidP="49735915" w:rsidRDefault="258615F2" w14:paraId="6F53375B" w14:textId="5F1C2A7D">
      <w:pPr>
        <w:spacing w:before="0" w:beforeAutospacing="off" w:after="0" w:afterAutospacing="off" w:line="240" w:lineRule="auto"/>
        <w:ind w:left="72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49735915" w:rsidR="258615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 xml:space="preserve">j) Podanie przez Panią/Pana danych osobowych jest dobrowolne, ale niezbędne dla realizacji uczestnictwa w Lumumby </w:t>
      </w:r>
      <w:r w:rsidRPr="49735915" w:rsidR="258615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Cup</w:t>
      </w:r>
      <w:r w:rsidRPr="49735915" w:rsidR="258615F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w:t>
      </w:r>
    </w:p>
    <w:p w:rsidR="258615F2" w:rsidP="6C313628" w:rsidRDefault="258615F2" w14:paraId="0363C731" w14:textId="2F75F559">
      <w:pPr>
        <w:spacing w:before="0" w:beforeAutospacing="off" w:after="0" w:afterAutospacing="off" w:line="240" w:lineRule="auto"/>
        <w:ind w:left="90" w:righ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r w:rsidRPr="6C313628" w:rsidR="3D393C0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4</w:t>
      </w:r>
      <w:r w:rsidRPr="6C313628" w:rsidR="315A652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l-PL"/>
        </w:rPr>
        <w:t>7</w:t>
      </w:r>
      <w:r w:rsidRPr="6C313628" w:rsidR="3D393C0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t>.Organizator zastrzega sobie prawo do zmian w niniejszym regulaminie.</w:t>
      </w:r>
    </w:p>
    <w:p w:rsidR="49735915" w:rsidP="49735915" w:rsidRDefault="49735915" w14:paraId="513755D2" w14:textId="3178DF10">
      <w:pPr>
        <w:spacing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l-PL"/>
        </w:rPr>
      </w:pPr>
    </w:p>
    <w:p w:rsidR="49735915" w:rsidP="49735915" w:rsidRDefault="49735915" w14:paraId="39AA6A36" w14:textId="0B3245CA">
      <w:pPr>
        <w:rPr>
          <w:rFonts w:ascii="Times New Roman" w:hAnsi="Times New Roman" w:cs="Times New Roman"/>
        </w:rPr>
      </w:pPr>
    </w:p>
    <w:p w:rsidRPr="009701E2" w:rsidR="00CE45A6" w:rsidRDefault="00CE45A6" w14:paraId="23BB6BD7" w14:textId="77777777">
      <w:pPr>
        <w:rPr>
          <w:rFonts w:ascii="Times New Roman" w:hAnsi="Times New Roman" w:cs="Times New Roman"/>
        </w:rPr>
      </w:pPr>
    </w:p>
    <w:sectPr w:rsidRPr="009701E2" w:rsidR="00CE45A6">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30700629"/>
    <w:multiLevelType xmlns:w="http://schemas.openxmlformats.org/wordprocessingml/2006/main" w:val="multilevel"/>
    <w:lvl xmlns:w="http://schemas.openxmlformats.org/wordprocessingml/2006/main" w:ilvl="0">
      <w:start w:val="4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673f80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1eb6fa2"/>
    <w:multiLevelType xmlns:w="http://schemas.openxmlformats.org/wordprocessingml/2006/main" w:val="multilevel"/>
    <w:lvl xmlns:w="http://schemas.openxmlformats.org/wordprocessingml/2006/main" w:ilvl="0">
      <w:start w:val="4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5A6"/>
    <w:rsid w:val="000A139D"/>
    <w:rsid w:val="002C1DC6"/>
    <w:rsid w:val="0059429C"/>
    <w:rsid w:val="009701E2"/>
    <w:rsid w:val="009A546F"/>
    <w:rsid w:val="00CE45A6"/>
    <w:rsid w:val="00FB23DC"/>
    <w:rsid w:val="027C51A9"/>
    <w:rsid w:val="0398D385"/>
    <w:rsid w:val="0406FDE0"/>
    <w:rsid w:val="05063450"/>
    <w:rsid w:val="06DE60D9"/>
    <w:rsid w:val="07570C2B"/>
    <w:rsid w:val="07B95FEE"/>
    <w:rsid w:val="08A126E3"/>
    <w:rsid w:val="08C8DD11"/>
    <w:rsid w:val="092DF64D"/>
    <w:rsid w:val="09CCFA84"/>
    <w:rsid w:val="0BD5AA87"/>
    <w:rsid w:val="0D17588E"/>
    <w:rsid w:val="10E5DF50"/>
    <w:rsid w:val="10E5F85F"/>
    <w:rsid w:val="12E9F45E"/>
    <w:rsid w:val="1447FCF1"/>
    <w:rsid w:val="15695DF0"/>
    <w:rsid w:val="1920B842"/>
    <w:rsid w:val="1E382E75"/>
    <w:rsid w:val="1EEA1338"/>
    <w:rsid w:val="20B84E5E"/>
    <w:rsid w:val="2386E2CA"/>
    <w:rsid w:val="258615F2"/>
    <w:rsid w:val="25AEA7EA"/>
    <w:rsid w:val="28D4EC06"/>
    <w:rsid w:val="2A3DBD9A"/>
    <w:rsid w:val="2B856047"/>
    <w:rsid w:val="2BB6B29A"/>
    <w:rsid w:val="2C0DD3E4"/>
    <w:rsid w:val="2E7C8780"/>
    <w:rsid w:val="2EE39184"/>
    <w:rsid w:val="2FEE38AB"/>
    <w:rsid w:val="315A6526"/>
    <w:rsid w:val="3541DB93"/>
    <w:rsid w:val="35A9F85C"/>
    <w:rsid w:val="35E9AAB9"/>
    <w:rsid w:val="36D15B29"/>
    <w:rsid w:val="36D87F95"/>
    <w:rsid w:val="38213266"/>
    <w:rsid w:val="38443802"/>
    <w:rsid w:val="38760E29"/>
    <w:rsid w:val="39324757"/>
    <w:rsid w:val="3A7722A6"/>
    <w:rsid w:val="3AA25A77"/>
    <w:rsid w:val="3B72E95C"/>
    <w:rsid w:val="3CE83CD1"/>
    <w:rsid w:val="3D1CCEFD"/>
    <w:rsid w:val="3D393C02"/>
    <w:rsid w:val="3D53B7AE"/>
    <w:rsid w:val="3DED62AA"/>
    <w:rsid w:val="4003D0E6"/>
    <w:rsid w:val="4083244E"/>
    <w:rsid w:val="40D3CD42"/>
    <w:rsid w:val="414ABEBE"/>
    <w:rsid w:val="418FE3AC"/>
    <w:rsid w:val="430951BF"/>
    <w:rsid w:val="431C7C30"/>
    <w:rsid w:val="44BBFE52"/>
    <w:rsid w:val="460328DD"/>
    <w:rsid w:val="48705AC7"/>
    <w:rsid w:val="491679C4"/>
    <w:rsid w:val="49735915"/>
    <w:rsid w:val="49B6CED5"/>
    <w:rsid w:val="4A37AFBA"/>
    <w:rsid w:val="4B5F3F55"/>
    <w:rsid w:val="4BA885CD"/>
    <w:rsid w:val="4BECE7FB"/>
    <w:rsid w:val="4BFB301F"/>
    <w:rsid w:val="4C65C343"/>
    <w:rsid w:val="4FCAD955"/>
    <w:rsid w:val="504F5F46"/>
    <w:rsid w:val="505FB7CF"/>
    <w:rsid w:val="50E59483"/>
    <w:rsid w:val="51441C9B"/>
    <w:rsid w:val="519887DC"/>
    <w:rsid w:val="54DB005E"/>
    <w:rsid w:val="551668E0"/>
    <w:rsid w:val="573CC138"/>
    <w:rsid w:val="5A65BBFB"/>
    <w:rsid w:val="5BBB3965"/>
    <w:rsid w:val="5D15B83C"/>
    <w:rsid w:val="5DF1E67F"/>
    <w:rsid w:val="5ED4053A"/>
    <w:rsid w:val="5EF0821A"/>
    <w:rsid w:val="5F53F36D"/>
    <w:rsid w:val="63CEE51F"/>
    <w:rsid w:val="66445CD6"/>
    <w:rsid w:val="67E686D3"/>
    <w:rsid w:val="6986306A"/>
    <w:rsid w:val="69D1C6CC"/>
    <w:rsid w:val="69DF7088"/>
    <w:rsid w:val="6AAEDBA4"/>
    <w:rsid w:val="6C313628"/>
    <w:rsid w:val="6D13C9D1"/>
    <w:rsid w:val="6DC6630C"/>
    <w:rsid w:val="6EC4127A"/>
    <w:rsid w:val="6F2EB37E"/>
    <w:rsid w:val="728796EA"/>
    <w:rsid w:val="73062882"/>
    <w:rsid w:val="74C8306D"/>
    <w:rsid w:val="75C5EAB4"/>
    <w:rsid w:val="762FCC4C"/>
    <w:rsid w:val="7B50C75C"/>
    <w:rsid w:val="7D53873C"/>
    <w:rsid w:val="7D630E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2743"/>
  <w15:chartTrackingRefBased/>
  <w15:docId w15:val="{B352EBAE-D641-481C-9823-C20B78010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CE45A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5A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5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5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5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5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5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5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5A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E45A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E45A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E45A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E45A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E45A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E45A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E45A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E45A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E45A6"/>
    <w:rPr>
      <w:rFonts w:eastAsiaTheme="majorEastAsia" w:cstheme="majorBidi"/>
      <w:color w:val="272727" w:themeColor="text1" w:themeTint="D8"/>
    </w:rPr>
  </w:style>
  <w:style w:type="paragraph" w:styleId="Title">
    <w:name w:val="Title"/>
    <w:basedOn w:val="Normal"/>
    <w:next w:val="Normal"/>
    <w:link w:val="TitleChar"/>
    <w:uiPriority w:val="10"/>
    <w:qFormat/>
    <w:rsid w:val="00CE45A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E45A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E45A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E45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5A6"/>
    <w:pPr>
      <w:spacing w:before="160"/>
      <w:jc w:val="center"/>
    </w:pPr>
    <w:rPr>
      <w:i/>
      <w:iCs/>
      <w:color w:val="404040" w:themeColor="text1" w:themeTint="BF"/>
    </w:rPr>
  </w:style>
  <w:style w:type="character" w:styleId="QuoteChar" w:customStyle="1">
    <w:name w:val="Quote Char"/>
    <w:basedOn w:val="DefaultParagraphFont"/>
    <w:link w:val="Quote"/>
    <w:uiPriority w:val="29"/>
    <w:rsid w:val="00CE45A6"/>
    <w:rPr>
      <w:i/>
      <w:iCs/>
      <w:color w:val="404040" w:themeColor="text1" w:themeTint="BF"/>
    </w:rPr>
  </w:style>
  <w:style w:type="paragraph" w:styleId="ListParagraph">
    <w:name w:val="List Paragraph"/>
    <w:basedOn w:val="Normal"/>
    <w:uiPriority w:val="34"/>
    <w:qFormat/>
    <w:rsid w:val="00CE45A6"/>
    <w:pPr>
      <w:ind w:left="720"/>
      <w:contextualSpacing/>
    </w:pPr>
  </w:style>
  <w:style w:type="character" w:styleId="IntenseEmphasis">
    <w:name w:val="Intense Emphasis"/>
    <w:basedOn w:val="DefaultParagraphFont"/>
    <w:uiPriority w:val="21"/>
    <w:qFormat/>
    <w:rsid w:val="00CE45A6"/>
    <w:rPr>
      <w:i/>
      <w:iCs/>
      <w:color w:val="0F4761" w:themeColor="accent1" w:themeShade="BF"/>
    </w:rPr>
  </w:style>
  <w:style w:type="paragraph" w:styleId="IntenseQuote">
    <w:name w:val="Intense Quote"/>
    <w:basedOn w:val="Normal"/>
    <w:next w:val="Normal"/>
    <w:link w:val="IntenseQuoteChar"/>
    <w:uiPriority w:val="30"/>
    <w:qFormat/>
    <w:rsid w:val="00CE45A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E45A6"/>
    <w:rPr>
      <w:i/>
      <w:iCs/>
      <w:color w:val="0F4761" w:themeColor="accent1" w:themeShade="BF"/>
    </w:rPr>
  </w:style>
  <w:style w:type="character" w:styleId="IntenseReference">
    <w:name w:val="Intense Reference"/>
    <w:basedOn w:val="DefaultParagraphFont"/>
    <w:uiPriority w:val="32"/>
    <w:qFormat/>
    <w:rsid w:val="00CE45A6"/>
    <w:rPr>
      <w:b/>
      <w:bCs/>
      <w:smallCaps/>
      <w:color w:val="0F4761" w:themeColor="accent1" w:themeShade="BF"/>
      <w:spacing w:val="5"/>
    </w:rPr>
  </w:style>
  <w:style w:type="character" w:styleId="Hyperlink">
    <w:uiPriority w:val="99"/>
    <w:name w:val="Hyperlink"/>
    <w:basedOn w:val="DefaultParagraphFont"/>
    <w:unhideWhenUsed/>
    <w:rsid w:val="4973591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16/09/relationships/commentsIds" Target="commentsIds.xml" Id="R34b4f0459c184a61" /><Relationship Type="http://schemas.microsoft.com/office/2011/relationships/commentsExtended" Target="commentsExtended.xml" Id="Rb5d065ce1fe644d1" /><Relationship Type="http://schemas.microsoft.com/office/2011/relationships/people" Target="people.xml" Id="R88ca3105bc804591" /><Relationship Type="http://schemas.openxmlformats.org/officeDocument/2006/relationships/hyperlink" Target="mailto:iod@uni.lodz.pl" TargetMode="External" Id="R6c8cf5f95c104e56" /><Relationship Type="http://schemas.openxmlformats.org/officeDocument/2006/relationships/numbering" Target="numbering.xml" Id="Rdce2a24d8017461f" /><Relationship Type="http://schemas.openxmlformats.org/officeDocument/2006/relationships/hyperlink" Target="https://forms.office.com/Pages/ResponsePage.aspx?id=7xpEYw7al0O7fvnUcF6WO_cbj8ZGextEkl436KlGjl1UNE82QVlCMllCSzlPWDdHTlAzWTdLMlBLRi4u" TargetMode="External" Id="R0df1ff0907bb4af8" /></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2F3B99D1830641AE4B0615E33ADC75" ma:contentTypeVersion="14" ma:contentTypeDescription="Utwórz nowy dokument." ma:contentTypeScope="" ma:versionID="3a9621d9523575a39bb786c497f76518">
  <xsd:schema xmlns:xsd="http://www.w3.org/2001/XMLSchema" xmlns:xs="http://www.w3.org/2001/XMLSchema" xmlns:p="http://schemas.microsoft.com/office/2006/metadata/properties" xmlns:ns2="71d8d526-38bb-4636-bcb1-82be668c8fe1" xmlns:ns3="3160368c-98ed-47c3-9932-e51fa33a79a3" targetNamespace="http://schemas.microsoft.com/office/2006/metadata/properties" ma:root="true" ma:fieldsID="962f1146c3e0969bbe887b00a4d0ab33" ns2:_="" ns3:_="">
    <xsd:import namespace="71d8d526-38bb-4636-bcb1-82be668c8fe1"/>
    <xsd:import namespace="3160368c-98ed-47c3-9932-e51fa33a79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8d526-38bb-4636-bcb1-82be668c8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60368c-98ed-47c3-9932-e51fa33a79a3"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80406965-d947-4f96-ae64-6c479161ddd9}" ma:internalName="TaxCatchAll" ma:showField="CatchAllData" ma:web="3160368c-98ed-47c3-9932-e51fa33a79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d8d526-38bb-4636-bcb1-82be668c8fe1">
      <Terms xmlns="http://schemas.microsoft.com/office/infopath/2007/PartnerControls"/>
    </lcf76f155ced4ddcb4097134ff3c332f>
    <TaxCatchAll xmlns="3160368c-98ed-47c3-9932-e51fa33a79a3" xsi:nil="true"/>
  </documentManagement>
</p:properties>
</file>

<file path=customXml/itemProps1.xml><?xml version="1.0" encoding="utf-8"?>
<ds:datastoreItem xmlns:ds="http://schemas.openxmlformats.org/officeDocument/2006/customXml" ds:itemID="{91835BF3-0A1A-4A4A-8687-F4442D6BC324}"/>
</file>

<file path=customXml/itemProps2.xml><?xml version="1.0" encoding="utf-8"?>
<ds:datastoreItem xmlns:ds="http://schemas.openxmlformats.org/officeDocument/2006/customXml" ds:itemID="{D94063B9-3BDC-4E18-BF7B-FFCDC81DC9C6}"/>
</file>

<file path=customXml/itemProps3.xml><?xml version="1.0" encoding="utf-8"?>
<ds:datastoreItem xmlns:ds="http://schemas.openxmlformats.org/officeDocument/2006/customXml" ds:itemID="{D3E60C66-922E-4F28-B75C-242E53A4DD2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olaf dynus</dc:creator>
  <keywords/>
  <dc:description/>
  <lastModifiedBy>Radosław Kłobucki</lastModifiedBy>
  <revision>14</revision>
  <dcterms:created xsi:type="dcterms:W3CDTF">2026-02-09T21:54:00.0000000Z</dcterms:created>
  <dcterms:modified xsi:type="dcterms:W3CDTF">2026-02-27T15:20:14.8396626Z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0x0101009F2F3B99D1830641AE4B0615E33ADC75</vt:lpwstr>
  </property>
  <property fmtid="{D5CDD505-2E9C-101B-9397-08002B2CF9AE}" pid="3" name="MediaServiceImageTags">
    <vt:lpwstr/>
  </property>
</Properties>
</file>